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16A" w:rsidRDefault="00D1716A" w:rsidP="00D1716A">
      <w:pPr>
        <w:framePr w:hSpace="180" w:wrap="around" w:vAnchor="text" w:hAnchor="margin" w:y="1"/>
        <w:ind w:left="360"/>
        <w:jc w:val="center"/>
        <w:rPr>
          <w:rFonts w:ascii="Arial" w:hAnsi="Arial" w:cs="Arial"/>
          <w:b/>
          <w:szCs w:val="24"/>
        </w:rPr>
      </w:pPr>
      <w:r>
        <w:rPr>
          <w:rFonts w:ascii="Arial" w:hAnsi="Arial" w:cs="Arial"/>
          <w:b/>
          <w:szCs w:val="24"/>
        </w:rPr>
        <w:t>Тульская область</w:t>
      </w:r>
    </w:p>
    <w:p w:rsidR="00D1716A" w:rsidRDefault="00D1716A" w:rsidP="00D1716A">
      <w:pPr>
        <w:framePr w:hSpace="180" w:wrap="around" w:vAnchor="text" w:hAnchor="margin" w:y="1"/>
        <w:ind w:left="360"/>
        <w:jc w:val="center"/>
        <w:rPr>
          <w:rFonts w:ascii="Arial" w:hAnsi="Arial" w:cs="Arial"/>
          <w:b/>
          <w:szCs w:val="24"/>
        </w:rPr>
      </w:pPr>
      <w:r>
        <w:rPr>
          <w:rFonts w:ascii="Arial" w:hAnsi="Arial" w:cs="Arial"/>
          <w:b/>
          <w:szCs w:val="24"/>
        </w:rPr>
        <w:t>Муниципальное образование рабочий поселок Новогуровский</w:t>
      </w:r>
    </w:p>
    <w:p w:rsidR="00D1716A" w:rsidRDefault="00D1716A" w:rsidP="00D1716A">
      <w:pPr>
        <w:framePr w:hSpace="180" w:wrap="around" w:vAnchor="text" w:hAnchor="margin" w:y="1"/>
        <w:ind w:left="-709"/>
        <w:jc w:val="center"/>
        <w:rPr>
          <w:rFonts w:ascii="Arial" w:hAnsi="Arial" w:cs="Arial"/>
          <w:b/>
          <w:bCs/>
          <w:szCs w:val="24"/>
        </w:rPr>
      </w:pPr>
    </w:p>
    <w:p w:rsidR="00D1716A" w:rsidRDefault="00D1716A" w:rsidP="00D1716A">
      <w:pPr>
        <w:framePr w:hSpace="180" w:wrap="around" w:vAnchor="text" w:hAnchor="margin" w:y="1"/>
        <w:ind w:left="360"/>
        <w:jc w:val="center"/>
        <w:rPr>
          <w:rFonts w:ascii="Arial" w:hAnsi="Arial" w:cs="Arial"/>
          <w:b/>
          <w:bCs/>
          <w:szCs w:val="24"/>
        </w:rPr>
      </w:pPr>
      <w:r>
        <w:rPr>
          <w:rFonts w:ascii="Arial" w:hAnsi="Arial" w:cs="Arial"/>
          <w:b/>
          <w:bCs/>
          <w:szCs w:val="24"/>
        </w:rPr>
        <w:t>Администрация                                                                                                   муниципального образования                                                                                                              рабочий поселок Новогуровский</w:t>
      </w:r>
    </w:p>
    <w:p w:rsidR="00D1716A" w:rsidRDefault="00D1716A" w:rsidP="00D1716A">
      <w:pPr>
        <w:framePr w:hSpace="180" w:wrap="around" w:vAnchor="text" w:hAnchor="margin" w:y="1"/>
        <w:ind w:left="360"/>
        <w:jc w:val="center"/>
        <w:rPr>
          <w:rFonts w:ascii="Arial" w:hAnsi="Arial" w:cs="Arial"/>
          <w:b/>
          <w:bCs/>
          <w:szCs w:val="24"/>
        </w:rPr>
      </w:pPr>
    </w:p>
    <w:p w:rsidR="00D1716A" w:rsidRDefault="00D1716A" w:rsidP="00D1716A">
      <w:pPr>
        <w:framePr w:hSpace="180" w:wrap="around" w:vAnchor="text" w:hAnchor="margin" w:y="1"/>
        <w:ind w:left="360"/>
        <w:jc w:val="center"/>
        <w:rPr>
          <w:rFonts w:ascii="Arial" w:hAnsi="Arial" w:cs="Arial"/>
          <w:b/>
          <w:szCs w:val="24"/>
        </w:rPr>
      </w:pPr>
      <w:r>
        <w:rPr>
          <w:rFonts w:ascii="Arial" w:hAnsi="Arial" w:cs="Arial"/>
          <w:b/>
          <w:bCs/>
          <w:szCs w:val="24"/>
        </w:rPr>
        <w:t>Постановление</w:t>
      </w:r>
    </w:p>
    <w:p w:rsidR="00D1716A" w:rsidRDefault="00D1716A" w:rsidP="00D1716A">
      <w:pPr>
        <w:framePr w:hSpace="180" w:wrap="around" w:vAnchor="text" w:hAnchor="margin" w:y="1"/>
        <w:ind w:left="360"/>
        <w:jc w:val="center"/>
        <w:rPr>
          <w:rFonts w:ascii="Arial" w:hAnsi="Arial" w:cs="Arial"/>
          <w:b/>
          <w:bCs/>
          <w:szCs w:val="24"/>
        </w:rPr>
      </w:pPr>
    </w:p>
    <w:p w:rsidR="00D1716A" w:rsidRDefault="00D1716A" w:rsidP="00D1716A">
      <w:pPr>
        <w:framePr w:hSpace="180" w:wrap="around" w:vAnchor="text" w:hAnchor="margin" w:y="1"/>
        <w:ind w:left="360"/>
        <w:jc w:val="center"/>
        <w:rPr>
          <w:rFonts w:ascii="Arial" w:hAnsi="Arial" w:cs="Arial"/>
          <w:b/>
          <w:szCs w:val="24"/>
        </w:rPr>
      </w:pPr>
      <w:r>
        <w:rPr>
          <w:rFonts w:ascii="Arial" w:hAnsi="Arial" w:cs="Arial"/>
          <w:b/>
          <w:bCs/>
          <w:szCs w:val="24"/>
        </w:rPr>
        <w:t>от «23» декабря  2025</w:t>
      </w:r>
      <w:r>
        <w:rPr>
          <w:rFonts w:ascii="Arial" w:hAnsi="Arial" w:cs="Arial"/>
          <w:b/>
          <w:bCs/>
          <w:szCs w:val="24"/>
        </w:rPr>
        <w:t xml:space="preserve"> г.                                  </w:t>
      </w:r>
      <w:r>
        <w:rPr>
          <w:rFonts w:ascii="Arial" w:hAnsi="Arial" w:cs="Arial"/>
          <w:b/>
          <w:bCs/>
          <w:szCs w:val="24"/>
        </w:rPr>
        <w:t xml:space="preserve">                             №180</w:t>
      </w:r>
      <w:bookmarkStart w:id="0" w:name="_GoBack"/>
      <w:bookmarkEnd w:id="0"/>
    </w:p>
    <w:p w:rsidR="00FD0E12" w:rsidRDefault="00FD0E12" w:rsidP="00FD0E12"/>
    <w:p w:rsidR="00FD0E12" w:rsidRPr="00FD0E12" w:rsidRDefault="00FD0E12" w:rsidP="00FD0E12"/>
    <w:p w:rsidR="008B5EF0" w:rsidRDefault="008B5EF0" w:rsidP="008B5EF0">
      <w:pPr>
        <w:pStyle w:val="3"/>
        <w:tabs>
          <w:tab w:val="left" w:pos="0"/>
        </w:tabs>
        <w:spacing w:after="0" w:line="240" w:lineRule="atLeast"/>
        <w:contextualSpacing/>
        <w:jc w:val="center"/>
        <w:rPr>
          <w:rFonts w:ascii="Times New Roman" w:hAnsi="Times New Roman" w:cs="Times New Roman"/>
          <w:sz w:val="28"/>
          <w:szCs w:val="28"/>
        </w:rPr>
      </w:pPr>
    </w:p>
    <w:p w:rsidR="008B5EF0" w:rsidRPr="008B5EF0" w:rsidRDefault="008B5EF0" w:rsidP="008B5EF0">
      <w:pPr>
        <w:pStyle w:val="3"/>
        <w:tabs>
          <w:tab w:val="left" w:pos="0"/>
        </w:tabs>
        <w:spacing w:after="0" w:line="240" w:lineRule="atLeast"/>
        <w:contextualSpacing/>
        <w:jc w:val="center"/>
        <w:rPr>
          <w:rFonts w:ascii="Times New Roman" w:hAnsi="Times New Roman" w:cs="Times New Roman"/>
          <w:sz w:val="28"/>
          <w:szCs w:val="28"/>
        </w:rPr>
      </w:pPr>
      <w:r w:rsidRPr="008B5EF0">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8B5EF0" w:rsidRPr="00FD0E12" w:rsidRDefault="008B5EF0" w:rsidP="008B5EF0">
      <w:pPr>
        <w:spacing w:line="240" w:lineRule="atLeast"/>
        <w:contextualSpacing/>
        <w:jc w:val="both"/>
        <w:rPr>
          <w:rFonts w:cs="Times New Roman"/>
          <w:sz w:val="20"/>
        </w:rPr>
      </w:pPr>
    </w:p>
    <w:p w:rsidR="008B5EF0" w:rsidRPr="008B5EF0" w:rsidRDefault="008B5EF0" w:rsidP="008B5EF0">
      <w:pPr>
        <w:pStyle w:val="3"/>
        <w:spacing w:after="0" w:line="240" w:lineRule="atLeast"/>
        <w:ind w:firstLine="708"/>
        <w:contextualSpacing/>
        <w:rPr>
          <w:rFonts w:ascii="Times New Roman" w:hAnsi="Times New Roman" w:cs="Times New Roman"/>
          <w:b w:val="0"/>
          <w:color w:val="auto"/>
          <w:sz w:val="28"/>
          <w:szCs w:val="28"/>
        </w:rPr>
      </w:pPr>
      <w:r w:rsidRPr="008B5EF0">
        <w:rPr>
          <w:rFonts w:ascii="Times New Roman" w:hAnsi="Times New Roman" w:cs="Times New Roman"/>
          <w:b w:val="0"/>
          <w:sz w:val="28"/>
          <w:szCs w:val="28"/>
        </w:rPr>
        <w:t xml:space="preserve">В соответствии с </w:t>
      </w:r>
      <w:r w:rsidRPr="008B5EF0">
        <w:rPr>
          <w:rFonts w:ascii="Times New Roman" w:hAnsi="Times New Roman" w:cs="Times New Roman"/>
          <w:b w:val="0"/>
          <w:color w:val="auto"/>
          <w:sz w:val="28"/>
          <w:szCs w:val="28"/>
        </w:rPr>
        <w:t xml:space="preserve">Федеральным </w:t>
      </w:r>
      <w:hyperlink r:id="rId8" w:history="1">
        <w:r w:rsidRPr="008B5EF0">
          <w:rPr>
            <w:rStyle w:val="a7"/>
            <w:rFonts w:ascii="Times New Roman" w:hAnsi="Times New Roman" w:cs="Times New Roman"/>
            <w:b w:val="0"/>
            <w:color w:val="auto"/>
            <w:sz w:val="28"/>
            <w:szCs w:val="28"/>
            <w:u w:val="none"/>
          </w:rPr>
          <w:t>законом</w:t>
        </w:r>
      </w:hyperlink>
      <w:r w:rsidRPr="008B5EF0">
        <w:rPr>
          <w:rFonts w:ascii="Times New Roman" w:hAnsi="Times New Roman" w:cs="Times New Roman"/>
          <w:b w:val="0"/>
          <w:color w:val="auto"/>
          <w:sz w:val="28"/>
          <w:szCs w:val="28"/>
        </w:rPr>
        <w:t xml:space="preserve"> от 06.10.2003 № 131-ФЗ «Об общих принципах организации местного самоуправления в Российской Федерации», Федеральным </w:t>
      </w:r>
      <w:hyperlink r:id="rId9" w:history="1">
        <w:r w:rsidRPr="008B5EF0">
          <w:rPr>
            <w:rStyle w:val="a7"/>
            <w:rFonts w:ascii="Times New Roman" w:hAnsi="Times New Roman" w:cs="Times New Roman"/>
            <w:b w:val="0"/>
            <w:color w:val="auto"/>
            <w:sz w:val="28"/>
            <w:szCs w:val="28"/>
            <w:u w:val="none"/>
          </w:rPr>
          <w:t>законом</w:t>
        </w:r>
      </w:hyperlink>
      <w:r w:rsidRPr="008B5EF0">
        <w:rPr>
          <w:rFonts w:ascii="Times New Roman" w:hAnsi="Times New Roman" w:cs="Times New Roman"/>
          <w:b w:val="0"/>
          <w:color w:val="auto"/>
          <w:sz w:val="28"/>
          <w:szCs w:val="28"/>
        </w:rPr>
        <w:t xml:space="preserve">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Федеральным законом от 27.07.2010 № 210-ФЗ «Об организации предоставления государственных и муниципальных услуг», на основании </w:t>
      </w:r>
      <w:r w:rsidRPr="008B5EF0">
        <w:rPr>
          <w:rFonts w:ascii="Times New Roman" w:hAnsi="Times New Roman" w:cs="Times New Roman"/>
          <w:b w:val="0"/>
          <w:sz w:val="28"/>
          <w:szCs w:val="28"/>
        </w:rPr>
        <w:t>Устава городского округа рабочий поселок Новогуровский Тульской области</w:t>
      </w:r>
      <w:r w:rsidRPr="008B5EF0">
        <w:rPr>
          <w:rFonts w:ascii="Times New Roman" w:hAnsi="Times New Roman" w:cs="Times New Roman"/>
          <w:b w:val="0"/>
          <w:color w:val="auto"/>
          <w:sz w:val="28"/>
          <w:szCs w:val="28"/>
        </w:rPr>
        <w:t>, администрация муниципального образования рабочий  поселок Новогуровский  ПОСТАНОВЛЯЕТ:</w:t>
      </w:r>
    </w:p>
    <w:p w:rsidR="008B5EF0" w:rsidRDefault="008B5EF0" w:rsidP="008B5EF0">
      <w:pPr>
        <w:pStyle w:val="3"/>
        <w:numPr>
          <w:ilvl w:val="0"/>
          <w:numId w:val="7"/>
        </w:numPr>
        <w:spacing w:after="0" w:line="240" w:lineRule="atLeast"/>
        <w:ind w:left="0" w:firstLine="708"/>
        <w:contextualSpacing/>
        <w:rPr>
          <w:rFonts w:ascii="Times New Roman" w:hAnsi="Times New Roman" w:cs="Times New Roman"/>
          <w:b w:val="0"/>
          <w:color w:val="auto"/>
          <w:sz w:val="28"/>
          <w:szCs w:val="28"/>
        </w:rPr>
      </w:pPr>
      <w:r w:rsidRPr="008B5EF0">
        <w:rPr>
          <w:rFonts w:ascii="Times New Roman" w:hAnsi="Times New Roman" w:cs="Times New Roman"/>
          <w:b w:val="0"/>
          <w:color w:val="auto"/>
          <w:sz w:val="28"/>
          <w:szCs w:val="28"/>
        </w:rPr>
        <w:t xml:space="preserve">Утвердить </w:t>
      </w:r>
      <w:hyperlink r:id="rId10" w:history="1">
        <w:r w:rsidRPr="008B5EF0">
          <w:rPr>
            <w:rStyle w:val="a7"/>
            <w:rFonts w:ascii="Times New Roman" w:hAnsi="Times New Roman" w:cs="Times New Roman"/>
            <w:b w:val="0"/>
            <w:color w:val="auto"/>
            <w:sz w:val="28"/>
            <w:szCs w:val="28"/>
            <w:u w:val="none"/>
          </w:rPr>
          <w:t>административный регламент</w:t>
        </w:r>
      </w:hyperlink>
      <w:r w:rsidRPr="008B5EF0">
        <w:rPr>
          <w:rFonts w:ascii="Times New Roman" w:hAnsi="Times New Roman" w:cs="Times New Roman"/>
          <w:b w:val="0"/>
          <w:color w:val="auto"/>
          <w:sz w:val="28"/>
          <w:szCs w:val="28"/>
        </w:rPr>
        <w:t xml:space="preserve"> предоставления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(приложение).</w:t>
      </w:r>
    </w:p>
    <w:p w:rsidR="008B5EF0" w:rsidRPr="008B5EF0" w:rsidRDefault="008B5EF0" w:rsidP="008B5EF0">
      <w:pPr>
        <w:pStyle w:val="af2"/>
        <w:widowControl w:val="0"/>
        <w:numPr>
          <w:ilvl w:val="0"/>
          <w:numId w:val="7"/>
        </w:numPr>
        <w:autoSpaceDE w:val="0"/>
        <w:autoSpaceDN w:val="0"/>
        <w:adjustRightInd w:val="0"/>
        <w:ind w:left="0" w:firstLine="709"/>
        <w:jc w:val="both"/>
      </w:pPr>
      <w:r w:rsidRPr="008B5EF0">
        <w:rPr>
          <w:rFonts w:ascii="Times New Roman CYR" w:eastAsia="Times New Roman" w:hAnsi="Times New Roman CYR" w:cs="Times New Roman CYR"/>
          <w:sz w:val="28"/>
          <w:szCs w:val="28"/>
          <w:lang w:eastAsia="ru-RU"/>
        </w:rPr>
        <w:t xml:space="preserve">Признать утратившим силу постановление администрации муниципального образования рабочий поселок Новогуровский от 03 декабря 2022 года № 252 </w:t>
      </w:r>
      <w:r w:rsidRPr="008B5EF0">
        <w:rPr>
          <w:rFonts w:eastAsia="Times New Roman" w:cs="Times New Roman"/>
          <w:sz w:val="28"/>
          <w:szCs w:val="28"/>
          <w:lang w:eastAsia="ru-RU"/>
        </w:rPr>
        <w:t>«</w:t>
      </w:r>
      <w:r w:rsidRPr="008B5EF0">
        <w:rPr>
          <w:rFonts w:cs="Times New Roman"/>
          <w:sz w:val="28"/>
          <w:szCs w:val="28"/>
        </w:rPr>
        <w:t>Об утверждении административного регламента предоставления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Pr>
          <w:rFonts w:cs="Times New Roman"/>
          <w:sz w:val="28"/>
          <w:szCs w:val="28"/>
        </w:rPr>
        <w:t>.</w:t>
      </w:r>
    </w:p>
    <w:p w:rsidR="008B5EF0" w:rsidRPr="008B5EF0" w:rsidRDefault="008B5EF0" w:rsidP="008B5EF0">
      <w:pPr>
        <w:spacing w:line="240" w:lineRule="atLeast"/>
        <w:ind w:firstLine="708"/>
        <w:contextualSpacing/>
        <w:jc w:val="both"/>
        <w:rPr>
          <w:rFonts w:cs="Times New Roman"/>
          <w:bCs/>
          <w:color w:val="auto"/>
          <w:sz w:val="28"/>
          <w:szCs w:val="28"/>
        </w:rPr>
      </w:pPr>
      <w:r>
        <w:rPr>
          <w:rFonts w:cs="Times New Roman"/>
          <w:bCs/>
          <w:color w:val="auto"/>
          <w:sz w:val="28"/>
          <w:szCs w:val="28"/>
        </w:rPr>
        <w:t>3</w:t>
      </w:r>
      <w:r w:rsidRPr="008B5EF0">
        <w:rPr>
          <w:rFonts w:cs="Times New Roman"/>
          <w:bCs/>
          <w:color w:val="auto"/>
          <w:sz w:val="28"/>
          <w:szCs w:val="28"/>
        </w:rPr>
        <w:t xml:space="preserve">. </w:t>
      </w:r>
      <w:r w:rsidRPr="008B5EF0">
        <w:rPr>
          <w:rFonts w:cs="Times New Roman"/>
          <w:color w:val="auto"/>
          <w:sz w:val="28"/>
          <w:szCs w:val="28"/>
        </w:rPr>
        <w:t>О</w:t>
      </w:r>
      <w:r w:rsidRPr="008B5EF0">
        <w:rPr>
          <w:rFonts w:cs="Times New Roman"/>
          <w:bCs/>
          <w:color w:val="auto"/>
          <w:sz w:val="28"/>
          <w:szCs w:val="28"/>
        </w:rPr>
        <w:t>публиковать настоящее постановление в газете «Алексинские вести» и разместить в сети Интернет на официальном сайте муниципального образования рабочий поселок Новогуровский.</w:t>
      </w:r>
    </w:p>
    <w:p w:rsidR="008B5EF0" w:rsidRPr="008B5EF0" w:rsidRDefault="008B5EF0" w:rsidP="008B5EF0">
      <w:pPr>
        <w:spacing w:line="240" w:lineRule="atLeast"/>
        <w:ind w:firstLine="708"/>
        <w:contextualSpacing/>
        <w:jc w:val="both"/>
        <w:rPr>
          <w:rFonts w:cs="Times New Roman"/>
          <w:bCs/>
          <w:color w:val="auto"/>
          <w:sz w:val="28"/>
          <w:szCs w:val="28"/>
        </w:rPr>
      </w:pPr>
      <w:r>
        <w:rPr>
          <w:rFonts w:cs="Times New Roman"/>
          <w:bCs/>
          <w:color w:val="auto"/>
          <w:sz w:val="28"/>
          <w:szCs w:val="28"/>
        </w:rPr>
        <w:t>4</w:t>
      </w:r>
      <w:r w:rsidRPr="008B5EF0">
        <w:rPr>
          <w:rFonts w:cs="Times New Roman"/>
          <w:bCs/>
          <w:color w:val="auto"/>
          <w:sz w:val="28"/>
          <w:szCs w:val="28"/>
        </w:rPr>
        <w:t>. Контроль за выполнением настоящего постановления возложить на заместителя главы администрации муниципального образования рабочий поселок Новогуровский Филимонова А.В.</w:t>
      </w:r>
    </w:p>
    <w:p w:rsidR="008B5EF0" w:rsidRDefault="008B5EF0" w:rsidP="008B5EF0">
      <w:pPr>
        <w:spacing w:line="240" w:lineRule="atLeast"/>
        <w:ind w:firstLine="708"/>
        <w:contextualSpacing/>
        <w:jc w:val="both"/>
        <w:rPr>
          <w:rFonts w:cs="Times New Roman"/>
          <w:bCs/>
          <w:color w:val="auto"/>
          <w:sz w:val="28"/>
          <w:szCs w:val="28"/>
        </w:rPr>
      </w:pPr>
      <w:r>
        <w:rPr>
          <w:rFonts w:cs="Times New Roman"/>
          <w:bCs/>
          <w:color w:val="auto"/>
          <w:sz w:val="28"/>
          <w:szCs w:val="28"/>
        </w:rPr>
        <w:t>5</w:t>
      </w:r>
      <w:r w:rsidRPr="008B5EF0">
        <w:rPr>
          <w:rFonts w:cs="Times New Roman"/>
          <w:bCs/>
          <w:color w:val="auto"/>
          <w:sz w:val="28"/>
          <w:szCs w:val="28"/>
        </w:rPr>
        <w:t>. Постановление вступает в силу со дня опубликования.</w:t>
      </w:r>
    </w:p>
    <w:p w:rsidR="00FD0E12" w:rsidRDefault="00FD0E12" w:rsidP="008B5EF0">
      <w:pPr>
        <w:spacing w:line="240" w:lineRule="atLeast"/>
        <w:ind w:firstLine="708"/>
        <w:contextualSpacing/>
        <w:jc w:val="both"/>
        <w:rPr>
          <w:rFonts w:cs="Times New Roman"/>
          <w:bCs/>
          <w:color w:val="auto"/>
          <w:sz w:val="28"/>
          <w:szCs w:val="28"/>
        </w:rPr>
      </w:pPr>
    </w:p>
    <w:p w:rsidR="00FD0E12" w:rsidRDefault="00FD0E12" w:rsidP="008B5EF0">
      <w:pPr>
        <w:spacing w:line="240" w:lineRule="atLeast"/>
        <w:ind w:firstLine="708"/>
        <w:contextualSpacing/>
        <w:jc w:val="both"/>
        <w:rPr>
          <w:rFonts w:cs="Times New Roman"/>
          <w:bCs/>
          <w:color w:val="auto"/>
          <w:sz w:val="28"/>
          <w:szCs w:val="28"/>
        </w:rPr>
      </w:pPr>
    </w:p>
    <w:p w:rsidR="00FD0E12" w:rsidRPr="008B5EF0" w:rsidRDefault="00FD0E12" w:rsidP="008B5EF0">
      <w:pPr>
        <w:spacing w:line="240" w:lineRule="atLeast"/>
        <w:ind w:firstLine="708"/>
        <w:contextualSpacing/>
        <w:jc w:val="both"/>
        <w:rPr>
          <w:rFonts w:cs="Times New Roman"/>
          <w:bCs/>
          <w:color w:val="auto"/>
          <w:sz w:val="28"/>
          <w:szCs w:val="28"/>
        </w:rPr>
      </w:pPr>
    </w:p>
    <w:p w:rsidR="008B5EF0" w:rsidRPr="00855D8A" w:rsidRDefault="008B5EF0" w:rsidP="008B5EF0">
      <w:pPr>
        <w:spacing w:line="240" w:lineRule="atLeast"/>
        <w:contextualSpacing/>
        <w:mirrorIndents/>
        <w:jc w:val="both"/>
        <w:rPr>
          <w:bCs/>
          <w:color w:val="auto"/>
          <w:sz w:val="28"/>
          <w:szCs w:val="28"/>
        </w:rPr>
      </w:pPr>
    </w:p>
    <w:tbl>
      <w:tblPr>
        <w:tblW w:w="0" w:type="auto"/>
        <w:tblLook w:val="04A0" w:firstRow="1" w:lastRow="0" w:firstColumn="1" w:lastColumn="0" w:noHBand="0" w:noVBand="1"/>
      </w:tblPr>
      <w:tblGrid>
        <w:gridCol w:w="4928"/>
        <w:gridCol w:w="4925"/>
      </w:tblGrid>
      <w:tr w:rsidR="008B5EF0" w:rsidRPr="00EF01F1" w:rsidTr="008B5EF0">
        <w:tc>
          <w:tcPr>
            <w:tcW w:w="4928" w:type="dxa"/>
          </w:tcPr>
          <w:p w:rsidR="008B5EF0" w:rsidRPr="00EF01F1" w:rsidRDefault="008B5EF0" w:rsidP="008B5EF0">
            <w:pPr>
              <w:tabs>
                <w:tab w:val="left" w:pos="400"/>
              </w:tabs>
              <w:spacing w:line="240" w:lineRule="atLeast"/>
              <w:contextualSpacing/>
              <w:mirrorIndents/>
              <w:jc w:val="center"/>
              <w:rPr>
                <w:b/>
                <w:bCs/>
                <w:sz w:val="28"/>
                <w:szCs w:val="28"/>
              </w:rPr>
            </w:pPr>
          </w:p>
          <w:p w:rsidR="008B5EF0" w:rsidRPr="00EF01F1" w:rsidRDefault="008B5EF0" w:rsidP="008B5EF0">
            <w:pPr>
              <w:tabs>
                <w:tab w:val="left" w:pos="400"/>
              </w:tabs>
              <w:spacing w:line="240" w:lineRule="atLeast"/>
              <w:contextualSpacing/>
              <w:mirrorIndents/>
              <w:jc w:val="center"/>
              <w:rPr>
                <w:b/>
                <w:bCs/>
                <w:sz w:val="28"/>
                <w:szCs w:val="28"/>
              </w:rPr>
            </w:pPr>
            <w:r>
              <w:rPr>
                <w:b/>
                <w:bCs/>
                <w:sz w:val="28"/>
                <w:szCs w:val="28"/>
              </w:rPr>
              <w:t>Г</w:t>
            </w:r>
            <w:r w:rsidRPr="00EF01F1">
              <w:rPr>
                <w:b/>
                <w:bCs/>
                <w:sz w:val="28"/>
                <w:szCs w:val="28"/>
              </w:rPr>
              <w:t>лав</w:t>
            </w:r>
            <w:r>
              <w:rPr>
                <w:b/>
                <w:bCs/>
                <w:sz w:val="28"/>
                <w:szCs w:val="28"/>
              </w:rPr>
              <w:t>а</w:t>
            </w:r>
            <w:r w:rsidRPr="00EF01F1">
              <w:rPr>
                <w:b/>
                <w:bCs/>
                <w:sz w:val="28"/>
                <w:szCs w:val="28"/>
              </w:rPr>
              <w:t xml:space="preserve"> администрации</w:t>
            </w:r>
          </w:p>
          <w:p w:rsidR="008B5EF0" w:rsidRPr="00EF01F1" w:rsidRDefault="008B5EF0" w:rsidP="008B5EF0">
            <w:pPr>
              <w:tabs>
                <w:tab w:val="left" w:pos="400"/>
              </w:tabs>
              <w:spacing w:line="240" w:lineRule="atLeast"/>
              <w:contextualSpacing/>
              <w:mirrorIndents/>
              <w:jc w:val="center"/>
              <w:rPr>
                <w:b/>
                <w:bCs/>
                <w:sz w:val="28"/>
                <w:szCs w:val="28"/>
              </w:rPr>
            </w:pPr>
            <w:r w:rsidRPr="00EF01F1">
              <w:rPr>
                <w:b/>
                <w:bCs/>
                <w:sz w:val="28"/>
                <w:szCs w:val="28"/>
              </w:rPr>
              <w:t>муниципального образования</w:t>
            </w:r>
          </w:p>
          <w:p w:rsidR="008B5EF0" w:rsidRPr="00EF01F1" w:rsidRDefault="008B5EF0" w:rsidP="008B5EF0">
            <w:pPr>
              <w:tabs>
                <w:tab w:val="left" w:pos="400"/>
              </w:tabs>
              <w:spacing w:line="240" w:lineRule="atLeast"/>
              <w:contextualSpacing/>
              <w:mirrorIndents/>
              <w:jc w:val="center"/>
              <w:rPr>
                <w:b/>
                <w:bCs/>
                <w:sz w:val="28"/>
                <w:szCs w:val="28"/>
              </w:rPr>
            </w:pPr>
            <w:r w:rsidRPr="00EF01F1">
              <w:rPr>
                <w:b/>
                <w:bCs/>
                <w:sz w:val="28"/>
                <w:szCs w:val="28"/>
              </w:rPr>
              <w:t>рабочий поселок Новогуровский</w:t>
            </w:r>
          </w:p>
        </w:tc>
        <w:tc>
          <w:tcPr>
            <w:tcW w:w="4925" w:type="dxa"/>
          </w:tcPr>
          <w:p w:rsidR="008B5EF0" w:rsidRPr="00EF01F1" w:rsidRDefault="008B5EF0" w:rsidP="008B5EF0">
            <w:pPr>
              <w:tabs>
                <w:tab w:val="left" w:pos="400"/>
              </w:tabs>
              <w:spacing w:line="240" w:lineRule="atLeast"/>
              <w:contextualSpacing/>
              <w:mirrorIndents/>
              <w:jc w:val="both"/>
              <w:rPr>
                <w:b/>
                <w:bCs/>
                <w:sz w:val="28"/>
                <w:szCs w:val="28"/>
              </w:rPr>
            </w:pPr>
          </w:p>
          <w:p w:rsidR="008B5EF0" w:rsidRPr="00EF01F1" w:rsidRDefault="008B5EF0" w:rsidP="008B5EF0">
            <w:pPr>
              <w:tabs>
                <w:tab w:val="left" w:pos="400"/>
              </w:tabs>
              <w:spacing w:line="240" w:lineRule="atLeast"/>
              <w:contextualSpacing/>
              <w:mirrorIndents/>
              <w:jc w:val="both"/>
              <w:rPr>
                <w:b/>
                <w:bCs/>
                <w:sz w:val="28"/>
                <w:szCs w:val="28"/>
              </w:rPr>
            </w:pPr>
          </w:p>
          <w:p w:rsidR="008B5EF0" w:rsidRPr="00EF01F1" w:rsidRDefault="008B5EF0" w:rsidP="008B5EF0">
            <w:pPr>
              <w:tabs>
                <w:tab w:val="left" w:pos="400"/>
              </w:tabs>
              <w:spacing w:line="240" w:lineRule="atLeast"/>
              <w:contextualSpacing/>
              <w:mirrorIndents/>
              <w:jc w:val="both"/>
              <w:rPr>
                <w:b/>
                <w:bCs/>
                <w:sz w:val="28"/>
                <w:szCs w:val="28"/>
              </w:rPr>
            </w:pPr>
          </w:p>
          <w:p w:rsidR="008B5EF0" w:rsidRPr="00EF01F1" w:rsidRDefault="008B5EF0" w:rsidP="008B5EF0">
            <w:pPr>
              <w:tabs>
                <w:tab w:val="left" w:pos="400"/>
              </w:tabs>
              <w:spacing w:line="240" w:lineRule="atLeast"/>
              <w:contextualSpacing/>
              <w:mirrorIndents/>
              <w:jc w:val="right"/>
              <w:rPr>
                <w:b/>
                <w:bCs/>
                <w:sz w:val="28"/>
                <w:szCs w:val="28"/>
              </w:rPr>
            </w:pPr>
            <w:r>
              <w:rPr>
                <w:b/>
                <w:bCs/>
                <w:sz w:val="28"/>
                <w:szCs w:val="28"/>
              </w:rPr>
              <w:t>О.А. Незнанова</w:t>
            </w:r>
          </w:p>
        </w:tc>
      </w:tr>
    </w:tbl>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FD0E12" w:rsidRDefault="00FD0E12" w:rsidP="008B5EF0">
      <w:pPr>
        <w:pStyle w:val="22"/>
        <w:jc w:val="right"/>
        <w:rPr>
          <w:rFonts w:ascii="Times New Roman" w:hAnsi="Times New Roman"/>
          <w:sz w:val="28"/>
          <w:szCs w:val="28"/>
          <w:lang w:eastAsia="en-US"/>
        </w:rPr>
      </w:pPr>
    </w:p>
    <w:p w:rsidR="008B5EF0" w:rsidRPr="004F34C2" w:rsidRDefault="008B5EF0" w:rsidP="008B5EF0">
      <w:pPr>
        <w:pStyle w:val="22"/>
        <w:jc w:val="right"/>
        <w:rPr>
          <w:rFonts w:ascii="Times New Roman" w:hAnsi="Times New Roman"/>
          <w:sz w:val="28"/>
          <w:szCs w:val="28"/>
          <w:lang w:eastAsia="en-US"/>
        </w:rPr>
      </w:pPr>
      <w:r w:rsidRPr="004F34C2">
        <w:rPr>
          <w:rFonts w:ascii="Times New Roman" w:hAnsi="Times New Roman"/>
          <w:sz w:val="28"/>
          <w:szCs w:val="28"/>
          <w:lang w:eastAsia="en-US"/>
        </w:rPr>
        <w:t>Прил</w:t>
      </w:r>
      <w:r>
        <w:rPr>
          <w:rFonts w:ascii="Times New Roman" w:hAnsi="Times New Roman"/>
          <w:sz w:val="28"/>
          <w:szCs w:val="28"/>
          <w:lang w:eastAsia="en-US"/>
        </w:rPr>
        <w:t>о</w:t>
      </w:r>
      <w:r w:rsidRPr="004F34C2">
        <w:rPr>
          <w:rFonts w:ascii="Times New Roman" w:hAnsi="Times New Roman"/>
          <w:sz w:val="28"/>
          <w:szCs w:val="28"/>
          <w:lang w:eastAsia="en-US"/>
        </w:rPr>
        <w:t>жение</w:t>
      </w:r>
    </w:p>
    <w:p w:rsidR="008B5EF0" w:rsidRPr="004F34C2" w:rsidRDefault="008B5EF0" w:rsidP="008B5EF0">
      <w:pPr>
        <w:pStyle w:val="22"/>
        <w:jc w:val="right"/>
        <w:rPr>
          <w:rFonts w:ascii="Times New Roman" w:hAnsi="Times New Roman"/>
          <w:sz w:val="28"/>
          <w:szCs w:val="28"/>
          <w:lang w:eastAsia="en-US"/>
        </w:rPr>
      </w:pPr>
      <w:r w:rsidRPr="004F34C2">
        <w:rPr>
          <w:rFonts w:ascii="Times New Roman" w:hAnsi="Times New Roman"/>
          <w:sz w:val="28"/>
          <w:szCs w:val="28"/>
          <w:lang w:eastAsia="en-US"/>
        </w:rPr>
        <w:t>к постановлению администрации</w:t>
      </w:r>
    </w:p>
    <w:p w:rsidR="008B5EF0" w:rsidRPr="004F34C2" w:rsidRDefault="008B5EF0" w:rsidP="008B5EF0">
      <w:pPr>
        <w:pStyle w:val="22"/>
        <w:jc w:val="right"/>
        <w:rPr>
          <w:rFonts w:ascii="Times New Roman" w:hAnsi="Times New Roman"/>
          <w:sz w:val="28"/>
          <w:szCs w:val="28"/>
          <w:lang w:eastAsia="en-US"/>
        </w:rPr>
      </w:pPr>
      <w:r w:rsidRPr="004F34C2">
        <w:rPr>
          <w:rFonts w:ascii="Times New Roman" w:hAnsi="Times New Roman"/>
          <w:sz w:val="28"/>
          <w:szCs w:val="28"/>
          <w:lang w:eastAsia="en-US"/>
        </w:rPr>
        <w:t>муниципального образования</w:t>
      </w:r>
    </w:p>
    <w:p w:rsidR="008B5EF0" w:rsidRPr="004F34C2" w:rsidRDefault="008B5EF0" w:rsidP="008B5EF0">
      <w:pPr>
        <w:pStyle w:val="22"/>
        <w:jc w:val="right"/>
        <w:rPr>
          <w:rFonts w:ascii="Times New Roman" w:hAnsi="Times New Roman"/>
          <w:sz w:val="28"/>
          <w:szCs w:val="28"/>
          <w:lang w:eastAsia="en-US"/>
        </w:rPr>
      </w:pPr>
      <w:r>
        <w:rPr>
          <w:rFonts w:ascii="Times New Roman" w:hAnsi="Times New Roman"/>
          <w:sz w:val="28"/>
          <w:szCs w:val="28"/>
          <w:lang w:eastAsia="en-US"/>
        </w:rPr>
        <w:t>рабочий поселок Новог</w:t>
      </w:r>
      <w:r w:rsidR="00DF7968">
        <w:rPr>
          <w:rFonts w:ascii="Times New Roman" w:hAnsi="Times New Roman"/>
          <w:sz w:val="28"/>
          <w:szCs w:val="28"/>
          <w:lang w:eastAsia="en-US"/>
        </w:rPr>
        <w:t>у</w:t>
      </w:r>
      <w:r>
        <w:rPr>
          <w:rFonts w:ascii="Times New Roman" w:hAnsi="Times New Roman"/>
          <w:sz w:val="28"/>
          <w:szCs w:val="28"/>
          <w:lang w:eastAsia="en-US"/>
        </w:rPr>
        <w:t>ровский</w:t>
      </w:r>
    </w:p>
    <w:p w:rsidR="008B5EF0" w:rsidRPr="004F34C2" w:rsidRDefault="008B5EF0" w:rsidP="008B5EF0">
      <w:pPr>
        <w:pStyle w:val="22"/>
        <w:jc w:val="right"/>
        <w:rPr>
          <w:rFonts w:ascii="Times New Roman" w:hAnsi="Times New Roman"/>
          <w:sz w:val="28"/>
          <w:szCs w:val="28"/>
          <w:lang w:eastAsia="en-US"/>
        </w:rPr>
      </w:pPr>
      <w:r w:rsidRPr="004F34C2">
        <w:rPr>
          <w:rFonts w:ascii="Times New Roman" w:hAnsi="Times New Roman"/>
          <w:sz w:val="28"/>
          <w:szCs w:val="28"/>
          <w:lang w:eastAsia="en-US"/>
        </w:rPr>
        <w:t xml:space="preserve">от </w:t>
      </w:r>
      <w:r>
        <w:rPr>
          <w:rFonts w:ascii="Times New Roman" w:hAnsi="Times New Roman"/>
          <w:sz w:val="28"/>
          <w:szCs w:val="28"/>
          <w:lang w:eastAsia="en-US"/>
        </w:rPr>
        <w:t>«___» _______ 20___г.</w:t>
      </w:r>
      <w:r w:rsidRPr="004F34C2">
        <w:rPr>
          <w:rFonts w:ascii="Times New Roman" w:hAnsi="Times New Roman"/>
          <w:sz w:val="28"/>
          <w:szCs w:val="28"/>
          <w:lang w:eastAsia="en-US"/>
        </w:rPr>
        <w:t xml:space="preserve"> № </w:t>
      </w:r>
      <w:r>
        <w:rPr>
          <w:rFonts w:ascii="Times New Roman" w:hAnsi="Times New Roman"/>
          <w:sz w:val="28"/>
          <w:szCs w:val="28"/>
          <w:lang w:eastAsia="en-US"/>
        </w:rPr>
        <w:t>____</w:t>
      </w:r>
    </w:p>
    <w:p w:rsidR="008B5EF0" w:rsidRDefault="008B5EF0" w:rsidP="008B5EF0">
      <w:pPr>
        <w:ind w:firstLine="709"/>
        <w:jc w:val="center"/>
        <w:rPr>
          <w:rFonts w:ascii="PT Astra Serif" w:hAnsi="PT Astra Serif"/>
          <w:b/>
          <w:sz w:val="28"/>
        </w:rPr>
      </w:pPr>
    </w:p>
    <w:p w:rsidR="008B5EF0" w:rsidRDefault="008B5EF0" w:rsidP="008B5EF0">
      <w:pPr>
        <w:ind w:firstLine="709"/>
        <w:jc w:val="center"/>
        <w:rPr>
          <w:rFonts w:ascii="PT Astra Serif" w:hAnsi="PT Astra Serif"/>
          <w:b/>
          <w:sz w:val="28"/>
        </w:rPr>
      </w:pPr>
    </w:p>
    <w:p w:rsidR="00294821" w:rsidRDefault="00805C4C">
      <w:pPr>
        <w:jc w:val="center"/>
      </w:pPr>
      <w:r>
        <w:rPr>
          <w:rFonts w:ascii="PT Astra Serif" w:hAnsi="PT Astra Serif"/>
          <w:b/>
          <w:sz w:val="28"/>
        </w:rPr>
        <w:t xml:space="preserve">Административный регламент </w:t>
      </w:r>
      <w:r>
        <w:rPr>
          <w:rFonts w:ascii="PT Astra Serif" w:hAnsi="PT Astra Serif"/>
          <w:b/>
          <w:color w:val="000000" w:themeColor="text1"/>
          <w:sz w:val="28"/>
        </w:rPr>
        <w:t xml:space="preserve">на получение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w:t>
      </w:r>
    </w:p>
    <w:p w:rsidR="00294821" w:rsidRDefault="00294821">
      <w:pPr>
        <w:jc w:val="center"/>
        <w:rPr>
          <w:rFonts w:ascii="PT Astra Serif" w:hAnsi="PT Astra Serif"/>
        </w:rPr>
      </w:pPr>
    </w:p>
    <w:p w:rsidR="00294821" w:rsidRDefault="00805C4C">
      <w:pPr>
        <w:keepNext/>
        <w:keepLines/>
        <w:contextualSpacing/>
        <w:jc w:val="center"/>
        <w:outlineLvl w:val="2"/>
        <w:rPr>
          <w:b/>
        </w:rPr>
      </w:pPr>
      <w:r>
        <w:rPr>
          <w:rFonts w:ascii="PT Astra Serif" w:hAnsi="PT Astra Serif"/>
          <w:b/>
          <w:sz w:val="28"/>
        </w:rPr>
        <w:t>I. Общие положения</w:t>
      </w:r>
    </w:p>
    <w:p w:rsidR="00294821" w:rsidRDefault="00294821">
      <w:pPr>
        <w:contextualSpacing/>
        <w:jc w:val="center"/>
        <w:outlineLvl w:val="2"/>
        <w:rPr>
          <w:rFonts w:ascii="PT Astra Serif" w:hAnsi="PT Astra Serif"/>
          <w:b/>
        </w:rPr>
      </w:pPr>
    </w:p>
    <w:p w:rsidR="00294821" w:rsidRDefault="00805C4C">
      <w:pPr>
        <w:jc w:val="center"/>
        <w:rPr>
          <w:b/>
        </w:rPr>
      </w:pPr>
      <w:r>
        <w:rPr>
          <w:rFonts w:ascii="PT Astra Serif" w:hAnsi="PT Astra Serif"/>
          <w:b/>
          <w:sz w:val="28"/>
        </w:rPr>
        <w:t>1. Предмет регулирования Административного регламента</w:t>
      </w:r>
    </w:p>
    <w:p w:rsidR="00294821" w:rsidRDefault="00294821">
      <w:pPr>
        <w:ind w:firstLine="709"/>
        <w:jc w:val="center"/>
        <w:rPr>
          <w:rFonts w:ascii="PT Astra Serif" w:hAnsi="PT Astra Serif"/>
          <w:sz w:val="28"/>
        </w:rPr>
      </w:pPr>
    </w:p>
    <w:p w:rsidR="00294821" w:rsidRDefault="00805C4C">
      <w:pPr>
        <w:numPr>
          <w:ilvl w:val="0"/>
          <w:numId w:val="1"/>
        </w:numPr>
        <w:ind w:left="0" w:firstLine="680"/>
        <w:jc w:val="both"/>
        <w:rPr>
          <w:rFonts w:ascii="PT Astra Serif" w:hAnsi="PT Astra Serif"/>
          <w:sz w:val="28"/>
        </w:rPr>
      </w:pPr>
      <w:r>
        <w:rPr>
          <w:rFonts w:ascii="PT Astra Serif" w:hAnsi="PT Astra Serif"/>
          <w:sz w:val="28"/>
        </w:rPr>
        <w:t xml:space="preserve">Настоящий Административный регламент регулирует отношения, возникающие в связи с предоставлением муниципальной услуги </w:t>
      </w:r>
      <w:r>
        <w:rPr>
          <w:rFonts w:ascii="PT Astra Serif" w:hAnsi="PT Astra Serif"/>
          <w:color w:val="000000" w:themeColor="text1"/>
          <w:sz w:val="28"/>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(далее – муниципальная услуга),</w:t>
      </w:r>
      <w:r>
        <w:rPr>
          <w:rFonts w:ascii="PT Astra Serif" w:hAnsi="PT Astra Serif"/>
          <w:sz w:val="28"/>
        </w:rPr>
        <w:t xml:space="preserve"> </w:t>
      </w:r>
      <w:r w:rsidR="008B5EF0">
        <w:rPr>
          <w:rFonts w:ascii="PT Astra Serif" w:hAnsi="PT Astra Serif"/>
          <w:sz w:val="28"/>
        </w:rPr>
        <w:t>а</w:t>
      </w:r>
      <w:r>
        <w:rPr>
          <w:rFonts w:ascii="PT Astra Serif" w:hAnsi="PT Astra Serif"/>
          <w:sz w:val="28"/>
        </w:rPr>
        <w:t>дминистраци</w:t>
      </w:r>
      <w:r w:rsidR="008B5EF0">
        <w:rPr>
          <w:rFonts w:ascii="PT Astra Serif" w:hAnsi="PT Astra Serif"/>
          <w:sz w:val="28"/>
        </w:rPr>
        <w:t>ей</w:t>
      </w:r>
      <w:r>
        <w:rPr>
          <w:rFonts w:ascii="PT Astra Serif" w:hAnsi="PT Astra Serif"/>
          <w:sz w:val="28"/>
        </w:rPr>
        <w:t xml:space="preserve"> муниципальн</w:t>
      </w:r>
      <w:r w:rsidR="008B5EF0">
        <w:rPr>
          <w:rFonts w:ascii="PT Astra Serif" w:hAnsi="PT Astra Serif"/>
          <w:sz w:val="28"/>
        </w:rPr>
        <w:t>ого</w:t>
      </w:r>
      <w:r>
        <w:rPr>
          <w:rFonts w:ascii="PT Astra Serif" w:hAnsi="PT Astra Serif"/>
          <w:sz w:val="28"/>
        </w:rPr>
        <w:t xml:space="preserve"> образовани</w:t>
      </w:r>
      <w:r w:rsidR="008B5EF0">
        <w:rPr>
          <w:rFonts w:ascii="PT Astra Serif" w:hAnsi="PT Astra Serif"/>
          <w:sz w:val="28"/>
        </w:rPr>
        <w:t>я рабочий поселок Новогуровский</w:t>
      </w:r>
      <w:r>
        <w:rPr>
          <w:rFonts w:ascii="PT Astra Serif" w:hAnsi="PT Astra Serif"/>
          <w:sz w:val="28"/>
        </w:rPr>
        <w:t xml:space="preserve"> (далее - Администрация).</w:t>
      </w:r>
    </w:p>
    <w:p w:rsidR="00294821" w:rsidRDefault="00805C4C">
      <w:pPr>
        <w:ind w:firstLine="680"/>
        <w:jc w:val="both"/>
        <w:rPr>
          <w:rFonts w:ascii="PT Astra Serif" w:hAnsi="PT Astra Serif"/>
          <w:sz w:val="28"/>
        </w:rPr>
      </w:pPr>
      <w:r>
        <w:rPr>
          <w:rFonts w:ascii="PT Astra Serif" w:hAnsi="PT Astra Serif"/>
          <w:sz w:val="28"/>
        </w:rPr>
        <w:t>2. Настоящий Административный регламент устанавливает порядок предоставления муниципальной услуги и стандарт ее предоставления, состав, последовательность и сроки выполнения административных процедур, требования и порядок их выполнения Администраци</w:t>
      </w:r>
      <w:r w:rsidR="008B5EF0">
        <w:rPr>
          <w:rFonts w:ascii="PT Astra Serif" w:hAnsi="PT Astra Serif"/>
          <w:sz w:val="28"/>
        </w:rPr>
        <w:t>ей</w:t>
      </w:r>
      <w:r>
        <w:rPr>
          <w:rFonts w:ascii="PT Astra Serif" w:hAnsi="PT Astra Serif"/>
          <w:sz w:val="28"/>
        </w:rPr>
        <w:t xml:space="preserve">. </w:t>
      </w:r>
    </w:p>
    <w:p w:rsidR="00294821" w:rsidRDefault="00805C4C">
      <w:pPr>
        <w:ind w:firstLine="680"/>
        <w:jc w:val="both"/>
        <w:rPr>
          <w:rFonts w:ascii="PT Astra Serif" w:hAnsi="PT Astra Serif"/>
          <w:sz w:val="28"/>
        </w:rPr>
      </w:pPr>
      <w:r>
        <w:rPr>
          <w:rFonts w:ascii="PT Astra Serif" w:hAnsi="PT Astra Serif"/>
          <w:sz w:val="28"/>
        </w:rPr>
        <w:t xml:space="preserve">3. Термины и определения, используемые в настоящем Административном регламенте: </w:t>
      </w:r>
    </w:p>
    <w:p w:rsidR="00294821" w:rsidRDefault="00805C4C">
      <w:pPr>
        <w:ind w:firstLine="680"/>
        <w:jc w:val="both"/>
        <w:rPr>
          <w:rFonts w:ascii="PT Astra Serif" w:hAnsi="PT Astra Serif"/>
          <w:sz w:val="28"/>
        </w:rPr>
      </w:pPr>
      <w:r>
        <w:rPr>
          <w:rFonts w:ascii="PT Astra Serif" w:hAnsi="PT Astra Serif"/>
          <w:sz w:val="28"/>
        </w:rPr>
        <w:t>-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294821" w:rsidRDefault="00805C4C">
      <w:pPr>
        <w:ind w:firstLine="680"/>
        <w:jc w:val="both"/>
        <w:rPr>
          <w:rFonts w:ascii="PT Astra Serif" w:hAnsi="PT Astra Serif"/>
          <w:sz w:val="28"/>
        </w:rPr>
      </w:pPr>
      <w:r>
        <w:rPr>
          <w:rFonts w:ascii="PT Astra Serif" w:hAnsi="PT Astra Serif"/>
          <w:sz w:val="28"/>
        </w:rPr>
        <w:t>- муниципальная услуга - предоставление Администраци</w:t>
      </w:r>
      <w:r w:rsidR="008B5EF0">
        <w:rPr>
          <w:rFonts w:ascii="PT Astra Serif" w:hAnsi="PT Astra Serif"/>
          <w:sz w:val="28"/>
        </w:rPr>
        <w:t>ей</w:t>
      </w:r>
      <w:r>
        <w:rPr>
          <w:rFonts w:ascii="PT Astra Serif" w:hAnsi="PT Astra Serif"/>
          <w:sz w:val="28"/>
        </w:rPr>
        <w:t xml:space="preserve"> муниципальн</w:t>
      </w:r>
      <w:r w:rsidR="008B5EF0">
        <w:rPr>
          <w:rFonts w:ascii="PT Astra Serif" w:hAnsi="PT Astra Serif"/>
          <w:sz w:val="28"/>
        </w:rPr>
        <w:t>ого</w:t>
      </w:r>
      <w:r>
        <w:rPr>
          <w:rFonts w:ascii="PT Astra Serif" w:hAnsi="PT Astra Serif"/>
          <w:sz w:val="28"/>
        </w:rPr>
        <w:t xml:space="preserve"> образовани</w:t>
      </w:r>
      <w:r w:rsidR="008B5EF0">
        <w:rPr>
          <w:rFonts w:ascii="PT Astra Serif" w:hAnsi="PT Astra Serif"/>
          <w:sz w:val="28"/>
        </w:rPr>
        <w:t>я рабочий поселок Новогуровский</w:t>
      </w:r>
      <w:r>
        <w:rPr>
          <w:rFonts w:ascii="PT Astra Serif" w:hAnsi="PT Astra Serif"/>
          <w:sz w:val="28"/>
        </w:rPr>
        <w:t xml:space="preserve"> сельскохозяйственному товаропроизводителю - субъекту малого и среднего предпринимательства (далее – субъект МСП, претендент) места для размещения нестационарного торгового объекта без проведения торгов (конкурсов, аукционов).</w:t>
      </w:r>
    </w:p>
    <w:p w:rsidR="00294821" w:rsidRDefault="00805C4C">
      <w:pPr>
        <w:ind w:firstLine="680"/>
        <w:jc w:val="both"/>
        <w:rPr>
          <w:rFonts w:ascii="PT Astra Serif" w:hAnsi="PT Astra Serif"/>
          <w:sz w:val="28"/>
        </w:rPr>
      </w:pPr>
      <w:r>
        <w:rPr>
          <w:rFonts w:ascii="PT Astra Serif" w:hAnsi="PT Astra Serif"/>
          <w:sz w:val="28"/>
        </w:rPr>
        <w:t>- ЕГПУ — Федеральная государственная информационная система «Единый портал государственных и муниципальных услуг (функций), расположенная в информационно - телекоммуникационной сети «Интернет» (далее-Интернет») по адресу: www.gosuslugi.ru.</w:t>
      </w:r>
    </w:p>
    <w:p w:rsidR="00294821" w:rsidRDefault="00805C4C">
      <w:pPr>
        <w:ind w:firstLine="680"/>
        <w:jc w:val="both"/>
        <w:rPr>
          <w:rFonts w:ascii="PT Astra Serif" w:hAnsi="PT Astra Serif"/>
          <w:sz w:val="28"/>
        </w:rPr>
      </w:pPr>
      <w:r>
        <w:rPr>
          <w:rFonts w:ascii="PT Astra Serif" w:hAnsi="PT Astra Serif"/>
          <w:sz w:val="28"/>
        </w:rPr>
        <w:t>- РПГУ- государственная информационная система Тульской области «Портал государственных и муниципальных услуг (функций) Тульской области», расположенная в сети «Интернет».</w:t>
      </w:r>
    </w:p>
    <w:p w:rsidR="00294821" w:rsidRDefault="00805C4C">
      <w:pPr>
        <w:ind w:firstLine="680"/>
        <w:jc w:val="both"/>
        <w:rPr>
          <w:rFonts w:ascii="PT Astra Serif" w:hAnsi="PT Astra Serif"/>
          <w:sz w:val="28"/>
        </w:rPr>
      </w:pPr>
      <w:r>
        <w:rPr>
          <w:rFonts w:ascii="PT Astra Serif" w:hAnsi="PT Astra Serif"/>
          <w:sz w:val="28"/>
        </w:rPr>
        <w:t xml:space="preserve">- сельскохозяйственный товаропроизводитель - организация, индивидуальный предприниматель, осуществляющие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w:t>
      </w:r>
      <w:r>
        <w:rPr>
          <w:rFonts w:ascii="PT Astra Serif" w:hAnsi="PT Astra Serif"/>
          <w:sz w:val="28"/>
        </w:rPr>
        <w:lastRenderedPageBreak/>
        <w:t>переработку (в том числе на арендованных основных средствах) в соответствии с перечнем,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w:t>
      </w:r>
    </w:p>
    <w:p w:rsidR="00294821" w:rsidRDefault="00805C4C">
      <w:pPr>
        <w:ind w:firstLine="680"/>
        <w:jc w:val="both"/>
        <w:rPr>
          <w:rFonts w:ascii="PT Astra Serif" w:hAnsi="PT Astra Serif"/>
          <w:sz w:val="28"/>
        </w:rPr>
      </w:pPr>
      <w:r>
        <w:rPr>
          <w:rFonts w:ascii="PT Astra Serif" w:hAnsi="PT Astra Serif"/>
          <w:sz w:val="28"/>
        </w:rPr>
        <w:t>Сельскохозяйственными товаропроизводителями признаются также:</w:t>
      </w:r>
    </w:p>
    <w:p w:rsidR="00294821" w:rsidRDefault="00805C4C">
      <w:pPr>
        <w:numPr>
          <w:ilvl w:val="0"/>
          <w:numId w:val="2"/>
        </w:numPr>
        <w:ind w:left="0" w:firstLine="680"/>
        <w:jc w:val="both"/>
        <w:rPr>
          <w:rFonts w:ascii="PT Astra Serif" w:hAnsi="PT Astra Serif"/>
          <w:sz w:val="28"/>
        </w:rPr>
      </w:pPr>
      <w:r>
        <w:rPr>
          <w:rFonts w:ascii="PT Astra Serif" w:hAnsi="PT Astra Serif"/>
          <w:sz w:val="28"/>
        </w:rPr>
        <w:t xml:space="preserve">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соответствии с Федеральным </w:t>
      </w:r>
      <w:r>
        <w:rPr>
          <w:rFonts w:ascii="PT Astra Serif" w:hAnsi="PT Astra Serif"/>
          <w:sz w:val="28"/>
          <w:u w:color="000000"/>
        </w:rPr>
        <w:t>законом</w:t>
      </w:r>
      <w:r>
        <w:rPr>
          <w:rFonts w:ascii="PT Astra Serif" w:hAnsi="PT Astra Serif"/>
          <w:sz w:val="28"/>
        </w:rPr>
        <w:t xml:space="preserve"> от 8 декабря 1995 года № 193-ФЗ «О сельскохозяйственной кооперации»;</w:t>
      </w:r>
    </w:p>
    <w:p w:rsidR="00294821" w:rsidRDefault="00805C4C">
      <w:pPr>
        <w:ind w:firstLine="680"/>
        <w:jc w:val="both"/>
        <w:rPr>
          <w:rFonts w:ascii="PT Astra Serif" w:hAnsi="PT Astra Serif"/>
          <w:sz w:val="28"/>
        </w:rPr>
      </w:pPr>
      <w:r>
        <w:rPr>
          <w:rFonts w:ascii="PT Astra Serif" w:hAnsi="PT Astra Serif"/>
          <w:sz w:val="28"/>
        </w:rPr>
        <w:t>- крестьянские (фермерские) хозяйства, в том числе созданные без образования юридического лица.</w:t>
      </w:r>
    </w:p>
    <w:p w:rsidR="00294821" w:rsidRDefault="00805C4C">
      <w:pPr>
        <w:ind w:firstLine="680"/>
        <w:contextualSpacing/>
        <w:jc w:val="both"/>
        <w:rPr>
          <w:rFonts w:ascii="PT Astra Serif" w:hAnsi="PT Astra Serif"/>
          <w:sz w:val="28"/>
        </w:rPr>
      </w:pPr>
      <w:r>
        <w:rPr>
          <w:rFonts w:ascii="PT Astra Serif" w:hAnsi="PT Astra Serif"/>
          <w:sz w:val="28"/>
        </w:rPr>
        <w:t>4. Муниципальная услуга в виде предоставления сельскохозяйственному товаропроизводителю места для размещения нестационарного торгового объекта без проведения торгов (конкурсов, аукционов) предоставляется в целях поддержки субъектов МСП, отвечающих требованиям статьи 4</w:t>
      </w:r>
      <w:r>
        <w:rPr>
          <w:rFonts w:ascii="PT Astra Serif" w:hAnsi="PT Astra Serif"/>
          <w:color w:val="C9211E"/>
          <w:sz w:val="28"/>
        </w:rPr>
        <w:t xml:space="preserve"> </w:t>
      </w:r>
      <w:r>
        <w:rPr>
          <w:rFonts w:ascii="PT Astra Serif" w:hAnsi="PT Astra Serif"/>
          <w:sz w:val="28"/>
        </w:rPr>
        <w:t>Федерального закона от 24 июля 2007 года № 209-ФЗ «О развитии малого и среднего предпринимательства в Российской Федерации».</w:t>
      </w:r>
    </w:p>
    <w:p w:rsidR="00294821" w:rsidRDefault="00294821">
      <w:pPr>
        <w:ind w:firstLine="539"/>
        <w:contextualSpacing/>
        <w:jc w:val="center"/>
        <w:rPr>
          <w:rFonts w:ascii="PT Astra Serif" w:hAnsi="PT Astra Serif"/>
          <w:sz w:val="28"/>
        </w:rPr>
      </w:pPr>
    </w:p>
    <w:p w:rsidR="00294821" w:rsidRDefault="00805C4C">
      <w:pPr>
        <w:ind w:firstLine="539"/>
        <w:contextualSpacing/>
        <w:jc w:val="center"/>
      </w:pPr>
      <w:r>
        <w:rPr>
          <w:rFonts w:ascii="PT Astra Serif" w:hAnsi="PT Astra Serif"/>
          <w:b/>
          <w:sz w:val="28"/>
        </w:rPr>
        <w:t>2. Круг заявителей</w:t>
      </w:r>
    </w:p>
    <w:p w:rsidR="00294821" w:rsidRDefault="00294821">
      <w:pPr>
        <w:ind w:firstLine="539"/>
        <w:contextualSpacing/>
        <w:jc w:val="both"/>
        <w:rPr>
          <w:rFonts w:ascii="PT Astra Serif" w:hAnsi="PT Astra Serif"/>
          <w:sz w:val="28"/>
        </w:rPr>
      </w:pPr>
    </w:p>
    <w:p w:rsidR="00294821" w:rsidRDefault="00805C4C">
      <w:pPr>
        <w:ind w:firstLine="680"/>
        <w:contextualSpacing/>
        <w:jc w:val="both"/>
        <w:rPr>
          <w:rFonts w:ascii="PT Astra Serif" w:hAnsi="PT Astra Serif"/>
          <w:sz w:val="28"/>
        </w:rPr>
      </w:pPr>
      <w:r>
        <w:rPr>
          <w:rFonts w:ascii="PT Astra Serif" w:hAnsi="PT Astra Serif"/>
          <w:sz w:val="28"/>
        </w:rPr>
        <w:t xml:space="preserve">2.1. Муниципальная услуга предоставляется сельскохозяйственным товаропроизводителям, зарегистрированным и осуществляющим деятельность </w:t>
      </w:r>
      <w:r w:rsidRPr="00DF7968">
        <w:rPr>
          <w:rFonts w:ascii="PT Astra Serif" w:hAnsi="PT Astra Serif"/>
          <w:sz w:val="28"/>
        </w:rPr>
        <w:t>на территории Тульской области.</w:t>
      </w:r>
    </w:p>
    <w:p w:rsidR="00294821" w:rsidRDefault="00805C4C">
      <w:pPr>
        <w:pStyle w:val="4"/>
        <w:spacing w:before="0"/>
        <w:contextualSpacing/>
        <w:jc w:val="center"/>
      </w:pPr>
      <w:bookmarkStart w:id="1" w:name="P001D"/>
      <w:bookmarkEnd w:id="1"/>
      <w:r>
        <w:rPr>
          <w:rFonts w:ascii="Arial;sans-serif" w:hAnsi="Arial;sans-serif"/>
          <w:i w:val="0"/>
          <w:color w:val="444444"/>
        </w:rPr>
        <w:br/>
      </w:r>
      <w:r>
        <w:rPr>
          <w:rFonts w:ascii="PT Astra Serif" w:hAnsi="PT Astra Serif"/>
          <w:b/>
          <w:i w:val="0"/>
          <w:color w:val="444444"/>
          <w:sz w:val="28"/>
        </w:rPr>
        <w:t>3. Т</w:t>
      </w:r>
      <w:r>
        <w:rPr>
          <w:rFonts w:ascii="PT Astra Serif" w:hAnsi="PT Astra Serif"/>
          <w:b/>
          <w:i w:val="0"/>
          <w:color w:val="000000"/>
          <w:sz w:val="28"/>
        </w:rPr>
        <w:t>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«Портал государственных и муниципальных услуг (функций) Тульской области»</w:t>
      </w:r>
    </w:p>
    <w:p w:rsidR="00294821" w:rsidRDefault="00294821">
      <w:pPr>
        <w:contextualSpacing/>
        <w:jc w:val="center"/>
        <w:rPr>
          <w:rFonts w:ascii="PT Astra Serif" w:hAnsi="PT Astra Serif"/>
          <w:sz w:val="28"/>
        </w:rPr>
      </w:pPr>
    </w:p>
    <w:p w:rsidR="00294821" w:rsidRDefault="00805C4C">
      <w:pPr>
        <w:pStyle w:val="a9"/>
        <w:spacing w:after="0" w:line="240" w:lineRule="auto"/>
        <w:ind w:firstLine="680"/>
        <w:contextualSpacing/>
        <w:jc w:val="both"/>
        <w:rPr>
          <w:rFonts w:ascii="PT Astra Serif" w:hAnsi="PT Astra Serif"/>
          <w:sz w:val="28"/>
        </w:rPr>
      </w:pPr>
      <w:r>
        <w:rPr>
          <w:rFonts w:ascii="PT Astra Serif" w:hAnsi="PT Astra Serif"/>
          <w:sz w:val="28"/>
        </w:rPr>
        <w:t>3.1. Информация о порядке предоставления муниципальной услуги размещается в федеральной государственной информационной системе «Единый портал государственных и муниципальных услуг (функций)» (далее – Единый портал), «Портал государственных и муниципальных услуг (функций) Тульской области (далее – Региональный портал)».</w:t>
      </w:r>
    </w:p>
    <w:p w:rsidR="00294821" w:rsidRDefault="00294821">
      <w:pPr>
        <w:pStyle w:val="a9"/>
        <w:spacing w:after="0" w:line="240" w:lineRule="auto"/>
        <w:ind w:firstLine="680"/>
        <w:rPr>
          <w:rFonts w:ascii="PT Astra Serif" w:hAnsi="PT Astra Serif"/>
          <w:sz w:val="28"/>
        </w:rPr>
      </w:pPr>
    </w:p>
    <w:p w:rsidR="00294821" w:rsidRDefault="00805C4C">
      <w:pPr>
        <w:contextualSpacing/>
        <w:jc w:val="center"/>
      </w:pPr>
      <w:r>
        <w:rPr>
          <w:rFonts w:ascii="PT Astra Serif" w:hAnsi="PT Astra Serif"/>
          <w:b/>
          <w:sz w:val="28"/>
        </w:rPr>
        <w:t>II. Стандарт предоставления муниципальной услуги</w:t>
      </w:r>
    </w:p>
    <w:p w:rsidR="00294821" w:rsidRDefault="00294821">
      <w:pPr>
        <w:contextualSpacing/>
        <w:jc w:val="center"/>
        <w:rPr>
          <w:rFonts w:ascii="PT Astra Serif" w:hAnsi="PT Astra Serif"/>
          <w:b/>
          <w:sz w:val="28"/>
        </w:rPr>
      </w:pPr>
    </w:p>
    <w:p w:rsidR="00294821" w:rsidRDefault="00805C4C">
      <w:pPr>
        <w:contextualSpacing/>
        <w:jc w:val="center"/>
      </w:pPr>
      <w:r>
        <w:rPr>
          <w:rFonts w:ascii="PT Astra Serif" w:hAnsi="PT Astra Serif"/>
          <w:b/>
          <w:sz w:val="28"/>
        </w:rPr>
        <w:t>4. Наименование муниципальной услуги</w:t>
      </w:r>
    </w:p>
    <w:p w:rsidR="00294821" w:rsidRDefault="00805C4C">
      <w:pPr>
        <w:contextualSpacing/>
        <w:jc w:val="center"/>
      </w:pPr>
      <w:r>
        <w:rPr>
          <w:rFonts w:ascii="PT Astra Serif" w:hAnsi="PT Astra Serif"/>
          <w:sz w:val="28"/>
        </w:rPr>
        <w:t xml:space="preserve"> </w:t>
      </w:r>
    </w:p>
    <w:p w:rsidR="00294821" w:rsidRDefault="00805C4C">
      <w:pPr>
        <w:ind w:firstLine="680"/>
        <w:contextualSpacing/>
        <w:jc w:val="both"/>
        <w:rPr>
          <w:rFonts w:ascii="PT Astra Serif" w:hAnsi="PT Astra Serif"/>
          <w:sz w:val="28"/>
        </w:rPr>
      </w:pPr>
      <w:r>
        <w:rPr>
          <w:rFonts w:ascii="PT Astra Serif" w:hAnsi="PT Astra Serif"/>
          <w:sz w:val="28"/>
        </w:rPr>
        <w:lastRenderedPageBreak/>
        <w:t xml:space="preserve">4.1. Муниципальная услуга </w:t>
      </w:r>
      <w:r>
        <w:rPr>
          <w:rFonts w:ascii="PT Astra Serif" w:hAnsi="PT Astra Serif"/>
          <w:color w:val="000000" w:themeColor="text1"/>
          <w:sz w:val="28"/>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294821" w:rsidRDefault="00294821">
      <w:pPr>
        <w:ind w:firstLine="680"/>
        <w:contextualSpacing/>
        <w:jc w:val="both"/>
        <w:rPr>
          <w:rFonts w:ascii="PT Astra Serif" w:hAnsi="PT Astra Serif"/>
          <w:color w:val="000000" w:themeColor="text1"/>
          <w:sz w:val="28"/>
        </w:rPr>
      </w:pPr>
    </w:p>
    <w:p w:rsidR="00294821" w:rsidRDefault="00805C4C">
      <w:pPr>
        <w:contextualSpacing/>
        <w:jc w:val="center"/>
      </w:pPr>
      <w:r>
        <w:rPr>
          <w:rFonts w:ascii="PT Astra Serif" w:hAnsi="PT Astra Serif"/>
          <w:b/>
          <w:sz w:val="28"/>
        </w:rPr>
        <w:t>5. Наименование органа местного самоуправления муниципального образования Тульской области, предоставляющего муниципальную услугу</w:t>
      </w:r>
    </w:p>
    <w:p w:rsidR="00294821" w:rsidRDefault="00294821">
      <w:pPr>
        <w:ind w:firstLine="539"/>
        <w:contextualSpacing/>
        <w:jc w:val="both"/>
        <w:rPr>
          <w:rFonts w:ascii="PT Astra Serif" w:hAnsi="PT Astra Serif"/>
          <w:sz w:val="28"/>
        </w:rPr>
      </w:pPr>
    </w:p>
    <w:p w:rsidR="00294821" w:rsidRDefault="00805C4C">
      <w:pPr>
        <w:ind w:firstLine="680"/>
        <w:contextualSpacing/>
        <w:jc w:val="both"/>
        <w:rPr>
          <w:rFonts w:ascii="PT Astra Serif" w:hAnsi="PT Astra Serif"/>
          <w:sz w:val="28"/>
        </w:rPr>
      </w:pPr>
      <w:r>
        <w:rPr>
          <w:rFonts w:ascii="PT Astra Serif" w:hAnsi="PT Astra Serif"/>
          <w:sz w:val="28"/>
        </w:rPr>
        <w:t xml:space="preserve">5.1. Услуга предоставляется </w:t>
      </w:r>
      <w:r w:rsidR="008B5EF0">
        <w:rPr>
          <w:rFonts w:ascii="PT Astra Serif" w:hAnsi="PT Astra Serif"/>
          <w:sz w:val="28"/>
        </w:rPr>
        <w:t>а</w:t>
      </w:r>
      <w:r>
        <w:rPr>
          <w:rFonts w:ascii="PT Astra Serif" w:hAnsi="PT Astra Serif"/>
          <w:sz w:val="28"/>
        </w:rPr>
        <w:t>дминистрацией муниципального образования</w:t>
      </w:r>
      <w:r w:rsidR="008B5EF0">
        <w:rPr>
          <w:rFonts w:ascii="PT Astra Serif" w:hAnsi="PT Astra Serif"/>
          <w:sz w:val="28"/>
        </w:rPr>
        <w:t xml:space="preserve"> рабочий поселок Новогуровский</w:t>
      </w:r>
      <w:r>
        <w:rPr>
          <w:rFonts w:ascii="PT Astra Serif" w:hAnsi="PT Astra Serif"/>
          <w:sz w:val="28"/>
        </w:rPr>
        <w:t>.</w:t>
      </w:r>
    </w:p>
    <w:p w:rsidR="00294821" w:rsidRDefault="00294821">
      <w:pPr>
        <w:ind w:firstLine="708"/>
        <w:contextualSpacing/>
        <w:jc w:val="both"/>
        <w:rPr>
          <w:rFonts w:ascii="PT Astra Serif" w:hAnsi="PT Astra Serif"/>
          <w:sz w:val="28"/>
        </w:rPr>
      </w:pPr>
    </w:p>
    <w:p w:rsidR="00294821" w:rsidRDefault="00805C4C">
      <w:pPr>
        <w:contextualSpacing/>
        <w:jc w:val="center"/>
      </w:pPr>
      <w:r>
        <w:rPr>
          <w:rFonts w:ascii="PT Astra Serif" w:hAnsi="PT Astra Serif"/>
          <w:b/>
          <w:sz w:val="28"/>
        </w:rPr>
        <w:t>6. Результат предоставления муниципальной услуги</w:t>
      </w:r>
    </w:p>
    <w:p w:rsidR="00294821" w:rsidRDefault="00294821">
      <w:pPr>
        <w:contextualSpacing/>
        <w:jc w:val="center"/>
        <w:rPr>
          <w:rFonts w:ascii="PT Astra Serif" w:hAnsi="PT Astra Serif"/>
          <w:sz w:val="28"/>
        </w:rPr>
      </w:pPr>
    </w:p>
    <w:p w:rsidR="00294821" w:rsidRDefault="00805C4C">
      <w:pPr>
        <w:widowControl w:val="0"/>
        <w:ind w:firstLine="680"/>
        <w:contextualSpacing/>
        <w:jc w:val="both"/>
        <w:rPr>
          <w:rFonts w:ascii="PT Astra Serif" w:hAnsi="PT Astra Serif"/>
          <w:sz w:val="28"/>
        </w:rPr>
      </w:pPr>
      <w:r>
        <w:rPr>
          <w:rFonts w:ascii="PT Astra Serif" w:hAnsi="PT Astra Serif"/>
          <w:sz w:val="28"/>
        </w:rPr>
        <w:t>6.1. Результатом предоставления услуги является:</w:t>
      </w:r>
    </w:p>
    <w:p w:rsidR="00294821" w:rsidRDefault="00805C4C">
      <w:pPr>
        <w:widowControl w:val="0"/>
        <w:ind w:firstLine="680"/>
        <w:contextualSpacing/>
        <w:jc w:val="both"/>
        <w:rPr>
          <w:rFonts w:ascii="PT Astra Serif" w:hAnsi="PT Astra Serif"/>
          <w:sz w:val="28"/>
        </w:rPr>
      </w:pPr>
      <w:r>
        <w:rPr>
          <w:rFonts w:ascii="PT Astra Serif" w:hAnsi="PT Astra Serif"/>
          <w:sz w:val="28"/>
        </w:rPr>
        <w:t>6.1.1 Решение о предоставлении муниципальной услуги в виде уведомления о предоставлении муниципальной услуги, которое оформляется в соответствии с Приложением 4 к настоящему Административному регламенту.   К решению о предоставлении муниципальной услуги прилагается договор на размещение нестационарного торгового объекта</w:t>
      </w:r>
      <w:r>
        <w:rPr>
          <w:rFonts w:ascii="PT Astra Serif" w:hAnsi="PT Astra Serif"/>
          <w:i/>
          <w:sz w:val="28"/>
        </w:rPr>
        <w:t>.</w:t>
      </w:r>
    </w:p>
    <w:p w:rsidR="00294821" w:rsidRDefault="00805C4C">
      <w:pPr>
        <w:widowControl w:val="0"/>
        <w:ind w:firstLine="680"/>
        <w:contextualSpacing/>
        <w:jc w:val="both"/>
        <w:rPr>
          <w:rFonts w:ascii="PT Astra Serif" w:hAnsi="PT Astra Serif"/>
          <w:sz w:val="28"/>
        </w:rPr>
      </w:pPr>
      <w:r>
        <w:rPr>
          <w:rFonts w:ascii="PT Astra Serif" w:hAnsi="PT Astra Serif"/>
          <w:sz w:val="28"/>
        </w:rPr>
        <w:t>6.1.2. Решение об отказе в предоставлении муниципальной услуги в виде письма, которое оформляется в соответствии с Приложением 5 к настоящему Административному регламенту.</w:t>
      </w:r>
    </w:p>
    <w:p w:rsidR="00294821" w:rsidRDefault="00805C4C">
      <w:pPr>
        <w:widowControl w:val="0"/>
        <w:ind w:firstLine="680"/>
        <w:contextualSpacing/>
        <w:jc w:val="both"/>
        <w:rPr>
          <w:rFonts w:ascii="PT Astra Serif" w:hAnsi="PT Astra Serif"/>
          <w:sz w:val="28"/>
        </w:rPr>
      </w:pPr>
      <w:r>
        <w:rPr>
          <w:rFonts w:ascii="PT Astra Serif" w:hAnsi="PT Astra Serif"/>
          <w:sz w:val="28"/>
        </w:rPr>
        <w:t>6.2. Формирование реестровой записи в качестве результата предоставления муниципальной услуги не предусмотрено.</w:t>
      </w:r>
    </w:p>
    <w:p w:rsidR="00294821" w:rsidRDefault="00805C4C">
      <w:pPr>
        <w:widowControl w:val="0"/>
        <w:ind w:firstLine="680"/>
        <w:contextualSpacing/>
        <w:jc w:val="both"/>
        <w:rPr>
          <w:rFonts w:ascii="PT Astra Serif" w:hAnsi="PT Astra Serif"/>
          <w:sz w:val="28"/>
        </w:rPr>
      </w:pPr>
      <w:r>
        <w:rPr>
          <w:rFonts w:ascii="PT Astra Serif" w:hAnsi="PT Astra Serif"/>
          <w:sz w:val="28"/>
        </w:rPr>
        <w:t>6.3. Способы получения результата предоставления муниципальной услуги:</w:t>
      </w:r>
    </w:p>
    <w:p w:rsidR="00294821" w:rsidRDefault="00805C4C">
      <w:pPr>
        <w:widowControl w:val="0"/>
        <w:ind w:firstLine="680"/>
        <w:contextualSpacing/>
        <w:jc w:val="both"/>
        <w:rPr>
          <w:rFonts w:ascii="PT Astra Serif" w:hAnsi="PT Astra Serif"/>
          <w:sz w:val="28"/>
        </w:rPr>
      </w:pPr>
      <w:r>
        <w:rPr>
          <w:rFonts w:ascii="PT Astra Serif" w:hAnsi="PT Astra Serif"/>
          <w:sz w:val="28"/>
        </w:rPr>
        <w:t xml:space="preserve">6.3.1. В форме электронного документа в личном кабинете на ЕПГУ или РПГУ. </w:t>
      </w:r>
    </w:p>
    <w:p w:rsidR="00294821" w:rsidRDefault="00805C4C">
      <w:pPr>
        <w:widowControl w:val="0"/>
        <w:ind w:firstLine="680"/>
        <w:contextualSpacing/>
        <w:jc w:val="both"/>
        <w:rPr>
          <w:rFonts w:ascii="PT Astra Serif" w:hAnsi="PT Astra Serif"/>
          <w:sz w:val="28"/>
        </w:rPr>
      </w:pPr>
      <w:r>
        <w:rPr>
          <w:rFonts w:ascii="PT Astra Serif" w:hAnsi="PT Astra Serif"/>
          <w:sz w:val="28"/>
        </w:rPr>
        <w:t>Результат предоставления муниципальной услуги (независимо от принятого решения) направляется в день его подписания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w:t>
      </w:r>
    </w:p>
    <w:p w:rsidR="00294821" w:rsidRDefault="00805C4C">
      <w:pPr>
        <w:widowControl w:val="0"/>
        <w:ind w:firstLine="680"/>
        <w:contextualSpacing/>
        <w:jc w:val="both"/>
        <w:rPr>
          <w:rFonts w:ascii="PT Astra Serif" w:hAnsi="PT Astra Serif"/>
          <w:sz w:val="28"/>
        </w:rPr>
      </w:pPr>
      <w:r>
        <w:rPr>
          <w:rFonts w:ascii="PT Astra Serif" w:hAnsi="PT Astra Serif"/>
          <w:sz w:val="28"/>
        </w:rPr>
        <w:t xml:space="preserve">6.3.2. В Администрации на бумажном носителе, по электронной почте либо заказным почтовым отправлением с описью вложения с уведомлением о вручении в зависимости от способа обращения за предоставлением муниципальной услуги. </w:t>
      </w:r>
    </w:p>
    <w:p w:rsidR="00294821" w:rsidRDefault="00294821">
      <w:pPr>
        <w:widowControl w:val="0"/>
        <w:ind w:firstLine="708"/>
        <w:contextualSpacing/>
        <w:jc w:val="both"/>
        <w:rPr>
          <w:rFonts w:ascii="PT Astra Serif" w:hAnsi="PT Astra Serif"/>
          <w:sz w:val="28"/>
        </w:rPr>
      </w:pPr>
    </w:p>
    <w:p w:rsidR="00294821" w:rsidRDefault="00805C4C">
      <w:pPr>
        <w:widowControl w:val="0"/>
        <w:contextualSpacing/>
        <w:jc w:val="center"/>
      </w:pPr>
      <w:r>
        <w:rPr>
          <w:rFonts w:ascii="PT Astra Serif" w:hAnsi="PT Astra Serif"/>
          <w:b/>
          <w:sz w:val="28"/>
        </w:rPr>
        <w:t>7. Срок предоставления муниципальной услуги</w:t>
      </w:r>
    </w:p>
    <w:p w:rsidR="00294821" w:rsidRDefault="00294821">
      <w:pPr>
        <w:widowControl w:val="0"/>
        <w:ind w:firstLine="708"/>
        <w:contextualSpacing/>
        <w:jc w:val="center"/>
        <w:rPr>
          <w:rFonts w:ascii="PT Astra Serif" w:hAnsi="PT Astra Serif"/>
          <w:sz w:val="28"/>
        </w:rPr>
      </w:pPr>
    </w:p>
    <w:p w:rsidR="00294821" w:rsidRDefault="00805C4C">
      <w:pPr>
        <w:widowControl w:val="0"/>
        <w:ind w:firstLine="680"/>
        <w:contextualSpacing/>
        <w:jc w:val="both"/>
        <w:rPr>
          <w:rFonts w:ascii="PT Astra Serif" w:hAnsi="PT Astra Serif"/>
          <w:sz w:val="28"/>
        </w:rPr>
      </w:pPr>
      <w:r>
        <w:rPr>
          <w:rFonts w:ascii="PT Astra Serif" w:hAnsi="PT Astra Serif"/>
          <w:sz w:val="28"/>
        </w:rPr>
        <w:t>7.1. Максимальный срок предоставления муниц</w:t>
      </w:r>
      <w:r w:rsidR="008B5EF0">
        <w:rPr>
          <w:rFonts w:ascii="PT Astra Serif" w:hAnsi="PT Astra Serif"/>
          <w:sz w:val="28"/>
        </w:rPr>
        <w:t>ипальной услуги составляет 30 (т</w:t>
      </w:r>
      <w:r>
        <w:rPr>
          <w:rFonts w:ascii="PT Astra Serif" w:hAnsi="PT Astra Serif"/>
          <w:sz w:val="28"/>
        </w:rPr>
        <w:t xml:space="preserve">ридцать) календарных дней с даты регистрации заявления, если заявление подано заявителем непосредственно в Администрацию, посредством почтового отправления, по электронной почте, ЕПГУ, РПГУ. </w:t>
      </w:r>
    </w:p>
    <w:p w:rsidR="00294821" w:rsidRDefault="00294821">
      <w:pPr>
        <w:pStyle w:val="a9"/>
        <w:widowControl w:val="0"/>
        <w:spacing w:line="240" w:lineRule="auto"/>
        <w:ind w:firstLine="708"/>
        <w:contextualSpacing/>
        <w:jc w:val="both"/>
        <w:rPr>
          <w:rFonts w:ascii="PT Astra Serif" w:hAnsi="PT Astra Serif"/>
        </w:rPr>
      </w:pPr>
    </w:p>
    <w:p w:rsidR="00294821" w:rsidRDefault="00805C4C">
      <w:pPr>
        <w:jc w:val="center"/>
      </w:pPr>
      <w:r>
        <w:rPr>
          <w:rFonts w:ascii="PT Astra Serif" w:hAnsi="PT Astra Serif"/>
          <w:b/>
          <w:sz w:val="28"/>
        </w:rPr>
        <w:t>8. Размер платы, взимаемой с заявителя при предоставлении муниципальной услуги и способы ее взимания</w:t>
      </w:r>
    </w:p>
    <w:p w:rsidR="00294821" w:rsidRDefault="00294821">
      <w:pPr>
        <w:jc w:val="center"/>
        <w:rPr>
          <w:rFonts w:ascii="PT Astra Serif" w:hAnsi="PT Astra Serif"/>
          <w:b/>
          <w:sz w:val="28"/>
        </w:rPr>
      </w:pPr>
    </w:p>
    <w:p w:rsidR="00294821" w:rsidRDefault="00805C4C">
      <w:pPr>
        <w:ind w:firstLine="680"/>
        <w:jc w:val="both"/>
        <w:rPr>
          <w:rFonts w:ascii="PT Astra Serif" w:hAnsi="PT Astra Serif"/>
          <w:sz w:val="28"/>
        </w:rPr>
      </w:pPr>
      <w:r>
        <w:rPr>
          <w:rFonts w:ascii="PT Astra Serif" w:hAnsi="PT Astra Serif"/>
          <w:sz w:val="28"/>
        </w:rPr>
        <w:t>8.1. Муниципальная услуга предоставляется бесплатно.</w:t>
      </w:r>
    </w:p>
    <w:p w:rsidR="00294821" w:rsidRDefault="00294821">
      <w:pPr>
        <w:ind w:firstLine="708"/>
        <w:jc w:val="both"/>
        <w:rPr>
          <w:rFonts w:ascii="PT Astra Serif" w:hAnsi="PT Astra Serif"/>
          <w:sz w:val="28"/>
        </w:rPr>
      </w:pPr>
    </w:p>
    <w:p w:rsidR="00294821" w:rsidRDefault="00805C4C">
      <w:pPr>
        <w:pStyle w:val="a9"/>
        <w:spacing w:line="240" w:lineRule="auto"/>
        <w:ind w:firstLine="708"/>
        <w:jc w:val="center"/>
        <w:rPr>
          <w:b/>
        </w:rPr>
      </w:pPr>
      <w:r>
        <w:rPr>
          <w:rFonts w:ascii="PT Astra Serif" w:hAnsi="PT Astra Serif"/>
          <w:b/>
          <w:sz w:val="28"/>
        </w:rPr>
        <w:t>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94821" w:rsidRDefault="00294821">
      <w:pPr>
        <w:ind w:firstLine="708"/>
        <w:jc w:val="both"/>
        <w:rPr>
          <w:rFonts w:ascii="PT Astra Serif" w:hAnsi="PT Astra Serif"/>
          <w:sz w:val="28"/>
        </w:rPr>
      </w:pPr>
    </w:p>
    <w:p w:rsidR="00294821" w:rsidRDefault="00805C4C">
      <w:pPr>
        <w:ind w:firstLine="708"/>
        <w:jc w:val="both"/>
        <w:rPr>
          <w:rFonts w:ascii="PT Astra Serif" w:hAnsi="PT Astra Serif"/>
          <w:sz w:val="28"/>
        </w:rPr>
      </w:pPr>
      <w:r>
        <w:rPr>
          <w:rFonts w:ascii="PT Astra Serif" w:hAnsi="PT Astra Serif"/>
          <w:sz w:val="28"/>
        </w:rPr>
        <w:t>9.1. Максимальный срок ожидания в очереди при подаче заявления о предоставлении муниципальной услуги не должен превышать 15 минут.</w:t>
      </w:r>
    </w:p>
    <w:p w:rsidR="00294821" w:rsidRDefault="00805C4C">
      <w:pPr>
        <w:pStyle w:val="111116"/>
        <w:ind w:firstLine="708"/>
        <w:jc w:val="both"/>
        <w:rPr>
          <w:rFonts w:ascii="PT Astra Serif" w:hAnsi="PT Astra Serif"/>
          <w:sz w:val="28"/>
        </w:rPr>
      </w:pPr>
      <w:r>
        <w:rPr>
          <w:rFonts w:ascii="PT Astra Serif" w:hAnsi="PT Astra Serif"/>
          <w:sz w:val="28"/>
        </w:rPr>
        <w:t>9.2. Максимальный срок ожидания в очереди при получении результата предоставления муниципальной услуги не должен превышать 15 минут.</w:t>
      </w:r>
    </w:p>
    <w:p w:rsidR="00294821" w:rsidRDefault="00294821">
      <w:pPr>
        <w:jc w:val="both"/>
        <w:rPr>
          <w:rFonts w:ascii="PT Astra Serif" w:hAnsi="PT Astra Serif"/>
          <w:sz w:val="28"/>
        </w:rPr>
      </w:pPr>
    </w:p>
    <w:p w:rsidR="00294821" w:rsidRDefault="00805C4C">
      <w:pPr>
        <w:jc w:val="center"/>
        <w:rPr>
          <w:rFonts w:ascii="PT Astra Serif" w:hAnsi="PT Astra Serif"/>
          <w:b/>
          <w:sz w:val="28"/>
        </w:rPr>
      </w:pPr>
      <w:r>
        <w:rPr>
          <w:rFonts w:ascii="PT Astra Serif" w:hAnsi="PT Astra Serif"/>
          <w:b/>
          <w:sz w:val="28"/>
        </w:rPr>
        <w:t>10. Срок регистрации запроса заявителя о предоставлении муниципальной услуги</w:t>
      </w:r>
    </w:p>
    <w:p w:rsidR="00294821" w:rsidRDefault="00294821">
      <w:pPr>
        <w:jc w:val="center"/>
        <w:rPr>
          <w:rFonts w:ascii="PT Astra Serif" w:hAnsi="PT Astra Serif"/>
          <w:b/>
          <w:sz w:val="28"/>
        </w:rPr>
      </w:pPr>
    </w:p>
    <w:p w:rsidR="00294821" w:rsidRDefault="00805C4C">
      <w:pPr>
        <w:ind w:firstLine="680"/>
        <w:jc w:val="both"/>
        <w:rPr>
          <w:rFonts w:ascii="PT Astra Serif" w:hAnsi="PT Astra Serif"/>
          <w:sz w:val="28"/>
        </w:rPr>
      </w:pPr>
      <w:r>
        <w:rPr>
          <w:rFonts w:ascii="PT Astra Serif" w:hAnsi="PT Astra Serif"/>
          <w:sz w:val="28"/>
        </w:rPr>
        <w:t>10.1. Срок регистрации заявления в Администрации в случае, если он подан:</w:t>
      </w:r>
    </w:p>
    <w:p w:rsidR="00294821" w:rsidRDefault="00805C4C">
      <w:pPr>
        <w:ind w:firstLine="680"/>
        <w:jc w:val="both"/>
        <w:rPr>
          <w:rFonts w:ascii="PT Astra Serif" w:hAnsi="PT Astra Serif"/>
          <w:sz w:val="28"/>
        </w:rPr>
      </w:pPr>
      <w:r>
        <w:rPr>
          <w:rFonts w:ascii="PT Astra Serif" w:hAnsi="PT Astra Serif"/>
          <w:sz w:val="28"/>
        </w:rPr>
        <w:t>10.1.1.В электронной форме посредством ЕПГУ до 16:00 рабочего дня — в день его подачи, после 16:00 рабочего дня либо в нерабочий, праздничный день - на следующий рабочий день.</w:t>
      </w:r>
    </w:p>
    <w:p w:rsidR="00294821" w:rsidRDefault="00805C4C">
      <w:pPr>
        <w:ind w:firstLine="680"/>
        <w:jc w:val="both"/>
        <w:rPr>
          <w:rFonts w:ascii="PT Astra Serif" w:hAnsi="PT Astra Serif"/>
          <w:sz w:val="28"/>
        </w:rPr>
      </w:pPr>
      <w:r>
        <w:rPr>
          <w:rFonts w:ascii="PT Astra Serif" w:hAnsi="PT Astra Serif"/>
          <w:sz w:val="28"/>
        </w:rPr>
        <w:t>10.1.2. Лично в Администрацию – в день его подачи.</w:t>
      </w:r>
    </w:p>
    <w:p w:rsidR="00294821" w:rsidRDefault="00805C4C">
      <w:pPr>
        <w:widowControl w:val="0"/>
        <w:ind w:firstLine="680"/>
        <w:contextualSpacing/>
        <w:jc w:val="both"/>
        <w:rPr>
          <w:rFonts w:ascii="PT Astra Serif" w:hAnsi="PT Astra Serif"/>
          <w:sz w:val="28"/>
        </w:rPr>
      </w:pPr>
      <w:r>
        <w:rPr>
          <w:rFonts w:ascii="PT Astra Serif" w:hAnsi="PT Astra Serif"/>
          <w:sz w:val="28"/>
        </w:rPr>
        <w:t>10.1.3. По электронной почте, РПГУ, по почте – не позднее следующего рабочего дня после его поступления.</w:t>
      </w:r>
    </w:p>
    <w:p w:rsidR="00294821" w:rsidRDefault="00294821">
      <w:pPr>
        <w:widowControl w:val="0"/>
        <w:contextualSpacing/>
        <w:jc w:val="both"/>
      </w:pPr>
    </w:p>
    <w:p w:rsidR="00294821" w:rsidRDefault="00805C4C">
      <w:pPr>
        <w:pStyle w:val="111116"/>
        <w:widowControl w:val="0"/>
        <w:contextualSpacing/>
        <w:jc w:val="center"/>
      </w:pPr>
      <w:r>
        <w:rPr>
          <w:rFonts w:ascii="PT Astra Serif" w:hAnsi="PT Astra Serif"/>
          <w:b/>
          <w:sz w:val="28"/>
        </w:rPr>
        <w:t>11. Требования к помещениям, в которых предоставляется муниципальная</w:t>
      </w:r>
    </w:p>
    <w:p w:rsidR="00294821" w:rsidRDefault="00805C4C">
      <w:pPr>
        <w:pStyle w:val="111116"/>
        <w:jc w:val="center"/>
      </w:pPr>
      <w:r>
        <w:rPr>
          <w:rFonts w:ascii="PT Astra Serif" w:hAnsi="PT Astra Serif"/>
          <w:b/>
          <w:sz w:val="28"/>
        </w:rPr>
        <w:t xml:space="preserve"> услуга</w:t>
      </w:r>
    </w:p>
    <w:p w:rsidR="00294821" w:rsidRDefault="00294821">
      <w:pPr>
        <w:pStyle w:val="111116"/>
        <w:jc w:val="center"/>
      </w:pPr>
    </w:p>
    <w:p w:rsidR="00294821" w:rsidRDefault="00805C4C">
      <w:pPr>
        <w:pStyle w:val="111116"/>
        <w:ind w:firstLine="680"/>
        <w:jc w:val="both"/>
        <w:rPr>
          <w:rFonts w:ascii="PT Astra Serif" w:hAnsi="PT Astra Serif"/>
          <w:sz w:val="28"/>
        </w:rPr>
      </w:pPr>
      <w:r>
        <w:rPr>
          <w:rFonts w:ascii="PT Astra Serif" w:hAnsi="PT Astra Serif"/>
          <w:sz w:val="28"/>
        </w:rPr>
        <w:t>11.1. Требования к помещениям, в которых предоставляется муниципальная услуга размещены на официальном сайте Администрации в сети «Интернет», а также на ЕПГУ, на РПГУ.</w:t>
      </w:r>
    </w:p>
    <w:p w:rsidR="00294821" w:rsidRDefault="00805C4C">
      <w:pPr>
        <w:pStyle w:val="111116"/>
        <w:jc w:val="center"/>
      </w:pPr>
      <w:r>
        <w:rPr>
          <w:rFonts w:ascii="PT Astra Serif" w:hAnsi="PT Astra Serif"/>
          <w:sz w:val="28"/>
        </w:rPr>
        <w:tab/>
      </w:r>
    </w:p>
    <w:p w:rsidR="00294821" w:rsidRDefault="00805C4C">
      <w:pPr>
        <w:pStyle w:val="111116"/>
        <w:jc w:val="center"/>
      </w:pPr>
      <w:r>
        <w:rPr>
          <w:rFonts w:ascii="PT Astra Serif" w:hAnsi="PT Astra Serif"/>
          <w:b/>
          <w:sz w:val="28"/>
        </w:rPr>
        <w:t>12. Показатели доступности и качества муниципальной услуги</w:t>
      </w:r>
    </w:p>
    <w:p w:rsidR="00294821" w:rsidRDefault="00294821">
      <w:pPr>
        <w:pStyle w:val="111116"/>
        <w:ind w:left="708" w:firstLine="1"/>
        <w:jc w:val="both"/>
        <w:rPr>
          <w:rFonts w:ascii="PT Astra Serif" w:hAnsi="PT Astra Serif"/>
          <w:sz w:val="28"/>
        </w:rPr>
      </w:pPr>
      <w:bookmarkStart w:id="2" w:name="P00FD_1"/>
      <w:bookmarkEnd w:id="2"/>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12.1 Показатели доступности и качества муниципальной услуги размещены на официальном сайте Администрации в сети «Интернет», а также на ЕПГУ, на РПГУ.</w:t>
      </w:r>
    </w:p>
    <w:p w:rsidR="00294821" w:rsidRDefault="00294821">
      <w:pPr>
        <w:pStyle w:val="111116"/>
        <w:widowControl w:val="0"/>
        <w:contextualSpacing/>
        <w:jc w:val="center"/>
        <w:rPr>
          <w:b/>
        </w:rPr>
      </w:pPr>
    </w:p>
    <w:p w:rsidR="00294821" w:rsidRDefault="00805C4C">
      <w:pPr>
        <w:pStyle w:val="4"/>
        <w:jc w:val="center"/>
      </w:pPr>
      <w:r>
        <w:rPr>
          <w:rFonts w:ascii="PT Astra Serif" w:hAnsi="PT Astra Serif"/>
          <w:b/>
          <w:i w:val="0"/>
          <w:color w:val="000000"/>
          <w:sz w:val="28"/>
        </w:rPr>
        <w:t>13. Иные требования к предоставлению муниципальной услуги, в том числе учитывающие особенности предоставления муниципальных услуг в электронной форме</w:t>
      </w:r>
      <w:r>
        <w:br/>
      </w:r>
    </w:p>
    <w:p w:rsidR="00294821" w:rsidRDefault="00294821">
      <w:pPr>
        <w:pStyle w:val="a9"/>
        <w:spacing w:after="0" w:line="240" w:lineRule="auto"/>
        <w:ind w:firstLine="709"/>
        <w:jc w:val="both"/>
      </w:pPr>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13.1.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 xml:space="preserve">13.2. Информационные системы, используемые для предоставления муниципальной услуги - автоматизированная информационная система </w:t>
      </w:r>
      <w:r>
        <w:rPr>
          <w:rFonts w:ascii="PT Astra Serif" w:hAnsi="PT Astra Serif"/>
          <w:sz w:val="28"/>
        </w:rPr>
        <w:lastRenderedPageBreak/>
        <w:t>«Региональная система электронного правительства Тульской области», ЕПГУ, РПГУ.</w:t>
      </w:r>
    </w:p>
    <w:p w:rsidR="00294821" w:rsidRDefault="00805C4C">
      <w:pPr>
        <w:ind w:firstLine="680"/>
        <w:contextualSpacing/>
        <w:jc w:val="both"/>
        <w:rPr>
          <w:rFonts w:ascii="PT Astra Serif" w:hAnsi="PT Astra Serif"/>
          <w:sz w:val="28"/>
        </w:rPr>
      </w:pPr>
      <w:r>
        <w:rPr>
          <w:rFonts w:ascii="PT Astra Serif" w:hAnsi="PT Astra Serif"/>
          <w:sz w:val="28"/>
        </w:rPr>
        <w:t>13.3. Возможность получения муниципальной услуги в многофункциональном центре предоставления государственных и муниципальных услуг не предусмотрена.</w:t>
      </w:r>
    </w:p>
    <w:p w:rsidR="00294821" w:rsidRDefault="00294821">
      <w:pPr>
        <w:pStyle w:val="a9"/>
        <w:spacing w:after="0" w:line="240" w:lineRule="auto"/>
        <w:ind w:firstLine="709"/>
        <w:jc w:val="both"/>
        <w:rPr>
          <w:rFonts w:ascii="PT Astra Serif" w:hAnsi="PT Astra Serif"/>
          <w:sz w:val="28"/>
        </w:rPr>
      </w:pPr>
    </w:p>
    <w:p w:rsidR="00294821" w:rsidRDefault="00805C4C">
      <w:pPr>
        <w:widowControl w:val="0"/>
        <w:contextualSpacing/>
        <w:jc w:val="center"/>
        <w:rPr>
          <w:rFonts w:ascii="PT Astra Serif" w:hAnsi="PT Astra Serif"/>
          <w:b/>
          <w:strike/>
          <w:color w:val="FB290D"/>
          <w:sz w:val="28"/>
        </w:rPr>
      </w:pPr>
      <w:r>
        <w:rPr>
          <w:rFonts w:ascii="PT Astra Serif" w:hAnsi="PT Astra Serif"/>
          <w:b/>
          <w:sz w:val="28"/>
        </w:rPr>
        <w:t>14. Исчерпывающий перечень документов, необходимых для предоставления муниципальной услуги</w:t>
      </w:r>
    </w:p>
    <w:p w:rsidR="00294821" w:rsidRDefault="00294821">
      <w:pPr>
        <w:widowControl w:val="0"/>
        <w:ind w:firstLine="708"/>
        <w:contextualSpacing/>
        <w:jc w:val="center"/>
        <w:rPr>
          <w:rFonts w:ascii="PT Astra Serif" w:hAnsi="PT Astra Serif"/>
          <w:sz w:val="28"/>
        </w:rPr>
      </w:pPr>
    </w:p>
    <w:p w:rsidR="00294821" w:rsidRDefault="00805C4C">
      <w:pPr>
        <w:widowControl w:val="0"/>
        <w:ind w:firstLine="680"/>
        <w:contextualSpacing/>
        <w:jc w:val="both"/>
        <w:rPr>
          <w:rFonts w:ascii="PT Astra Serif" w:hAnsi="PT Astra Serif"/>
          <w:sz w:val="28"/>
        </w:rPr>
      </w:pPr>
      <w:r>
        <w:rPr>
          <w:rFonts w:ascii="PT Astra Serif" w:hAnsi="PT Astra Serif"/>
          <w:sz w:val="28"/>
        </w:rPr>
        <w:t>14.1. Перечень документов (Приложение 7), необходимых в соответствии с нормативными правовыми актами Российской Федерации, Тульской области, муниципальными правовыми актами для предоставления муниципальной услуги, которые заявитель должен предоставить самостоятельно:</w:t>
      </w:r>
    </w:p>
    <w:p w:rsidR="00294821" w:rsidRDefault="00805C4C">
      <w:pPr>
        <w:widowControl w:val="0"/>
        <w:ind w:firstLine="680"/>
        <w:contextualSpacing/>
        <w:jc w:val="both"/>
        <w:rPr>
          <w:rFonts w:ascii="PT Astra Serif" w:hAnsi="PT Astra Serif"/>
          <w:sz w:val="28"/>
        </w:rPr>
      </w:pPr>
      <w:r>
        <w:rPr>
          <w:rFonts w:ascii="PT Astra Serif" w:hAnsi="PT Astra Serif"/>
          <w:sz w:val="28"/>
        </w:rPr>
        <w:t>14.1.1. Заявление по форме, приведенной в Приложении 2 к настоящему Административному регламенту.</w:t>
      </w:r>
    </w:p>
    <w:p w:rsidR="00294821" w:rsidRDefault="00805C4C">
      <w:pPr>
        <w:widowControl w:val="0"/>
        <w:ind w:firstLine="680"/>
        <w:contextualSpacing/>
        <w:jc w:val="both"/>
        <w:rPr>
          <w:rFonts w:ascii="PT Astra Serif" w:hAnsi="PT Astra Serif"/>
          <w:sz w:val="28"/>
        </w:rPr>
      </w:pPr>
      <w:r>
        <w:rPr>
          <w:rFonts w:ascii="PT Astra Serif" w:hAnsi="PT Astra Serif"/>
          <w:sz w:val="28"/>
        </w:rPr>
        <w:t>14.1.2. Копия документа, подтверждающего полномочия лица действовать от имени юридического лица без доверенности (приказ о вступлении в должность руководителя).</w:t>
      </w:r>
    </w:p>
    <w:p w:rsidR="00294821" w:rsidRDefault="00805C4C">
      <w:pPr>
        <w:widowControl w:val="0"/>
        <w:ind w:firstLine="680"/>
        <w:contextualSpacing/>
        <w:jc w:val="both"/>
        <w:rPr>
          <w:rFonts w:ascii="PT Astra Serif" w:hAnsi="PT Astra Serif"/>
          <w:sz w:val="28"/>
        </w:rPr>
      </w:pPr>
      <w:r>
        <w:rPr>
          <w:rFonts w:ascii="PT Astra Serif" w:hAnsi="PT Astra Serif"/>
          <w:sz w:val="28"/>
        </w:rPr>
        <w:t>14.1.3. Документ, подтверждающий полномочия лица на осуществление действий от имени заявителя (доверенность).</w:t>
      </w:r>
    </w:p>
    <w:p w:rsidR="00294821" w:rsidRDefault="00805C4C">
      <w:pPr>
        <w:widowControl w:val="0"/>
        <w:ind w:firstLine="680"/>
        <w:contextualSpacing/>
        <w:jc w:val="both"/>
        <w:rPr>
          <w:rFonts w:ascii="PT Astra Serif" w:hAnsi="PT Astra Serif"/>
          <w:sz w:val="28"/>
        </w:rPr>
      </w:pPr>
      <w:r>
        <w:rPr>
          <w:rFonts w:ascii="PT Astra Serif" w:hAnsi="PT Astra Serif"/>
          <w:sz w:val="28"/>
        </w:rPr>
        <w:t>14.1.4. Копия документа, удостоверяющего личность заявителя.</w:t>
      </w:r>
    </w:p>
    <w:p w:rsidR="00294821" w:rsidRDefault="00805C4C">
      <w:pPr>
        <w:widowControl w:val="0"/>
        <w:ind w:firstLine="680"/>
        <w:contextualSpacing/>
        <w:jc w:val="both"/>
        <w:rPr>
          <w:rFonts w:ascii="PT Astra Serif" w:hAnsi="PT Astra Serif"/>
          <w:sz w:val="28"/>
        </w:rPr>
      </w:pPr>
      <w:r>
        <w:rPr>
          <w:rFonts w:ascii="PT Astra Serif" w:hAnsi="PT Astra Serif"/>
          <w:sz w:val="28"/>
        </w:rPr>
        <w:t>14.1.5. Копия документов, подтверждающих статус сельскохозяйственного товаропроизводителя, за исключением хозяйствующих субъектов, зарегистрированных как крестьянское (фермерское) хозяйство.</w:t>
      </w:r>
    </w:p>
    <w:p w:rsidR="00294821" w:rsidRDefault="00805C4C">
      <w:pPr>
        <w:widowControl w:val="0"/>
        <w:ind w:firstLine="680"/>
        <w:contextualSpacing/>
        <w:jc w:val="both"/>
        <w:rPr>
          <w:rFonts w:ascii="PT Astra Serif" w:hAnsi="PT Astra Serif"/>
          <w:sz w:val="28"/>
        </w:rPr>
      </w:pPr>
      <w:r>
        <w:rPr>
          <w:rFonts w:ascii="PT Astra Serif" w:hAnsi="PT Astra Serif"/>
          <w:sz w:val="28"/>
        </w:rPr>
        <w:t>14.1.6. Копия отчета, подтверждающего отраслевые показатели деятельности организации агропромышленного комплекса, по форме, утвержденной Министерством сельского хозяйства Российской Федерации (формы 2-АПК и 6-АПК, заверенные органом местного самоуправления по месту регистрации хозяйственного субъекта), за предыдущий год.</w:t>
      </w:r>
    </w:p>
    <w:p w:rsidR="00294821" w:rsidRDefault="00805C4C">
      <w:pPr>
        <w:widowControl w:val="0"/>
        <w:ind w:firstLine="680"/>
        <w:contextualSpacing/>
        <w:jc w:val="both"/>
        <w:rPr>
          <w:rFonts w:ascii="PT Astra Serif" w:hAnsi="PT Astra Serif"/>
          <w:sz w:val="28"/>
        </w:rPr>
      </w:pPr>
      <w:r>
        <w:rPr>
          <w:rFonts w:ascii="PT Astra Serif" w:hAnsi="PT Astra Serif"/>
          <w:sz w:val="28"/>
        </w:rPr>
        <w:t>14.1.7. Согласие на обработку персональных данных.</w:t>
      </w:r>
    </w:p>
    <w:p w:rsidR="00294821" w:rsidRDefault="00805C4C">
      <w:pPr>
        <w:ind w:firstLine="680"/>
        <w:contextualSpacing/>
        <w:jc w:val="both"/>
        <w:rPr>
          <w:rFonts w:ascii="PT Astra Serif" w:hAnsi="PT Astra Serif"/>
          <w:sz w:val="28"/>
        </w:rPr>
      </w:pPr>
      <w:r>
        <w:rPr>
          <w:rFonts w:ascii="PT Astra Serif" w:hAnsi="PT Astra Serif"/>
          <w:sz w:val="28"/>
        </w:rPr>
        <w:t>14.2. Перечень документов, необходимых для предоставления Услуги, которые заявитель вправе представить по собственной инициативе:</w:t>
      </w:r>
    </w:p>
    <w:p w:rsidR="00294821" w:rsidRDefault="00805C4C">
      <w:pPr>
        <w:widowControl w:val="0"/>
        <w:ind w:firstLine="680"/>
        <w:jc w:val="both"/>
        <w:rPr>
          <w:rFonts w:ascii="PT Astra Serif" w:hAnsi="PT Astra Serif"/>
          <w:sz w:val="28"/>
        </w:rPr>
      </w:pPr>
      <w:r>
        <w:rPr>
          <w:rFonts w:ascii="PT Astra Serif" w:hAnsi="PT Astra Serif"/>
          <w:sz w:val="28"/>
        </w:rPr>
        <w:t>14.2.1 Сведения из Единого государственного реестра юридических лиц или Единого государственного реестра индивидуальных предпринимателей.</w:t>
      </w:r>
    </w:p>
    <w:p w:rsidR="00294821" w:rsidRDefault="00805C4C">
      <w:pPr>
        <w:widowControl w:val="0"/>
        <w:ind w:firstLine="680"/>
        <w:jc w:val="both"/>
        <w:rPr>
          <w:rFonts w:ascii="PT Astra Serif" w:hAnsi="PT Astra Serif"/>
          <w:sz w:val="28"/>
        </w:rPr>
      </w:pPr>
      <w:r>
        <w:rPr>
          <w:rFonts w:ascii="PT Astra Serif" w:hAnsi="PT Astra Serif"/>
          <w:sz w:val="28"/>
        </w:rPr>
        <w:t>14.2.2. Справка из налогового органа об отсутствии у субъекта малого и среднего предпринимательства просроченной задолженности по налоговым и иным обязательным платежам.</w:t>
      </w:r>
    </w:p>
    <w:p w:rsidR="00294821" w:rsidRDefault="00805C4C">
      <w:pPr>
        <w:widowControl w:val="0"/>
        <w:ind w:firstLine="680"/>
        <w:jc w:val="both"/>
        <w:rPr>
          <w:rFonts w:ascii="PT Astra Serif" w:hAnsi="PT Astra Serif"/>
          <w:sz w:val="28"/>
        </w:rPr>
      </w:pPr>
      <w:r>
        <w:rPr>
          <w:rFonts w:ascii="PT Astra Serif" w:hAnsi="PT Astra Serif"/>
          <w:sz w:val="28"/>
        </w:rPr>
        <w:t>14.3. Непредставление заявителем документов, указанных в пункте 14.2 настоящего Административного регламента не является основанием для отказа заявителю в предоставлении муниципальной услуги. В случае, если документы, указанные в пункте 14.2 настоящего Административного регламента не представлены заявителем, по межведомственному запросу Администрации Федеральная налоговая служба Российской Федерации, предоставляет указанные сведения и документы.</w:t>
      </w:r>
    </w:p>
    <w:p w:rsidR="00294821" w:rsidRDefault="00294821">
      <w:pPr>
        <w:widowControl w:val="0"/>
        <w:ind w:firstLine="708"/>
        <w:contextualSpacing/>
        <w:jc w:val="both"/>
        <w:rPr>
          <w:rFonts w:ascii="PT Astra Serif" w:hAnsi="PT Astra Serif"/>
          <w:sz w:val="28"/>
        </w:rPr>
      </w:pPr>
    </w:p>
    <w:p w:rsidR="00294821" w:rsidRDefault="00805C4C">
      <w:pPr>
        <w:widowControl w:val="0"/>
        <w:contextualSpacing/>
        <w:jc w:val="center"/>
        <w:rPr>
          <w:rFonts w:ascii="PT Astra Serif" w:hAnsi="PT Astra Serif"/>
          <w:sz w:val="28"/>
        </w:rPr>
      </w:pPr>
      <w:r>
        <w:rPr>
          <w:rFonts w:ascii="PT Astra Serif" w:hAnsi="PT Astra Serif"/>
          <w:b/>
          <w:sz w:val="28"/>
        </w:rPr>
        <w:t xml:space="preserve">15. Исчерпывающий перечень оснований для отказа в приеме запроса о </w:t>
      </w:r>
      <w:r>
        <w:rPr>
          <w:rFonts w:ascii="PT Astra Serif" w:hAnsi="PT Astra Serif"/>
          <w:b/>
          <w:sz w:val="28"/>
        </w:rPr>
        <w:lastRenderedPageBreak/>
        <w:t>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94821" w:rsidRDefault="00294821">
      <w:pPr>
        <w:widowControl w:val="0"/>
        <w:contextualSpacing/>
        <w:jc w:val="center"/>
        <w:rPr>
          <w:rFonts w:ascii="PT Astra Serif" w:hAnsi="PT Astra Serif"/>
          <w:sz w:val="28"/>
        </w:rPr>
      </w:pPr>
    </w:p>
    <w:p w:rsidR="00294821" w:rsidRDefault="00805C4C">
      <w:pPr>
        <w:widowControl w:val="0"/>
        <w:ind w:firstLine="680"/>
        <w:contextualSpacing/>
        <w:jc w:val="both"/>
        <w:rPr>
          <w:rFonts w:ascii="PT Astra Serif" w:hAnsi="PT Astra Serif"/>
          <w:sz w:val="28"/>
        </w:rPr>
      </w:pPr>
      <w:r>
        <w:rPr>
          <w:rFonts w:ascii="PT Astra Serif" w:hAnsi="PT Astra Serif"/>
          <w:sz w:val="28"/>
        </w:rPr>
        <w:t>15.1. Исчерпывающий перечень оснований для отказа в предоставлении муниципальной услуги:</w:t>
      </w:r>
    </w:p>
    <w:p w:rsidR="00294821" w:rsidRDefault="00805C4C">
      <w:pPr>
        <w:widowControl w:val="0"/>
        <w:ind w:firstLine="680"/>
        <w:contextualSpacing/>
        <w:jc w:val="both"/>
        <w:rPr>
          <w:rFonts w:ascii="PT Astra Serif" w:hAnsi="PT Astra Serif"/>
          <w:sz w:val="28"/>
        </w:rPr>
      </w:pPr>
      <w:r>
        <w:rPr>
          <w:rFonts w:ascii="PT Astra Serif" w:hAnsi="PT Astra Serif"/>
          <w:sz w:val="28"/>
        </w:rPr>
        <w:t>15.1.1. Несоответствие категории заявителя кругу лиц, указанных в подразделе 2 настоящего Административного регламента.</w:t>
      </w:r>
    </w:p>
    <w:p w:rsidR="00294821" w:rsidRDefault="00805C4C">
      <w:pPr>
        <w:widowControl w:val="0"/>
        <w:ind w:firstLine="680"/>
        <w:contextualSpacing/>
        <w:jc w:val="both"/>
        <w:rPr>
          <w:rFonts w:ascii="PT Astra Serif" w:hAnsi="PT Astra Serif"/>
          <w:sz w:val="28"/>
        </w:rPr>
      </w:pPr>
      <w:r>
        <w:rPr>
          <w:rFonts w:ascii="PT Astra Serif" w:hAnsi="PT Astra Serif"/>
          <w:sz w:val="28"/>
        </w:rPr>
        <w:t>15.1.2. Несоответствие документов, указанных в подразделе 14 настоящего Административного регламента, по форме или содержанию требованиям законодательства Российской Федерации.</w:t>
      </w:r>
    </w:p>
    <w:p w:rsidR="00294821" w:rsidRDefault="00805C4C">
      <w:pPr>
        <w:widowControl w:val="0"/>
        <w:ind w:firstLine="680"/>
        <w:contextualSpacing/>
        <w:jc w:val="both"/>
        <w:rPr>
          <w:rFonts w:ascii="PT Astra Serif" w:hAnsi="PT Astra Serif"/>
          <w:sz w:val="28"/>
        </w:rPr>
      </w:pPr>
      <w:r>
        <w:rPr>
          <w:rFonts w:ascii="PT Astra Serif" w:hAnsi="PT Astra Serif"/>
          <w:sz w:val="28"/>
        </w:rPr>
        <w:t>15.1.3. Несоответствие информации, которая содержится в документах, представленных заявителем, сведениям, полученным в результате межведомственного взаимодействия.</w:t>
      </w:r>
    </w:p>
    <w:p w:rsidR="00294821" w:rsidRDefault="00805C4C">
      <w:pPr>
        <w:widowControl w:val="0"/>
        <w:ind w:firstLine="680"/>
        <w:contextualSpacing/>
        <w:jc w:val="both"/>
        <w:rPr>
          <w:rFonts w:ascii="PT Astra Serif" w:hAnsi="PT Astra Serif"/>
          <w:sz w:val="28"/>
        </w:rPr>
      </w:pPr>
      <w:r>
        <w:rPr>
          <w:rFonts w:ascii="PT Astra Serif" w:hAnsi="PT Astra Serif"/>
          <w:sz w:val="28"/>
        </w:rPr>
        <w:t>15.1.4. Отзыв заявления по инициативе заявителя.</w:t>
      </w:r>
    </w:p>
    <w:p w:rsidR="00294821" w:rsidRDefault="00805C4C">
      <w:pPr>
        <w:widowControl w:val="0"/>
        <w:ind w:firstLine="680"/>
        <w:contextualSpacing/>
        <w:jc w:val="both"/>
        <w:rPr>
          <w:rFonts w:ascii="PT Astra Serif" w:hAnsi="PT Astra Serif"/>
          <w:sz w:val="28"/>
        </w:rPr>
      </w:pPr>
      <w:r>
        <w:rPr>
          <w:rFonts w:ascii="PT Astra Serif" w:hAnsi="PT Astra Serif"/>
          <w:sz w:val="28"/>
        </w:rPr>
        <w:t>15.1.5. Заявитель находится в стадии реорганизации, ликвидации или банкротства в соответствии с законодательством Российской Федерации.</w:t>
      </w:r>
    </w:p>
    <w:p w:rsidR="00294821" w:rsidRDefault="00805C4C">
      <w:pPr>
        <w:ind w:firstLine="680"/>
        <w:jc w:val="both"/>
        <w:rPr>
          <w:rFonts w:ascii="PT Astra Serif" w:hAnsi="PT Astra Serif"/>
          <w:sz w:val="28"/>
        </w:rPr>
      </w:pPr>
      <w:r>
        <w:rPr>
          <w:rFonts w:ascii="PT Astra Serif" w:hAnsi="PT Astra Serif"/>
          <w:sz w:val="28"/>
        </w:rPr>
        <w:t>15.2. Заявитель вправе отказаться от получения муниципальной услуги на основании заявления, написанного в свободной форме. На основании поступившего заявления об отказе от предоставления муниципальной услуги уполномоченным должностным лицом Администрации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294821" w:rsidRDefault="00805C4C">
      <w:pPr>
        <w:widowControl w:val="0"/>
        <w:ind w:firstLine="680"/>
        <w:contextualSpacing/>
        <w:jc w:val="both"/>
        <w:rPr>
          <w:rFonts w:ascii="PT Astra Serif" w:hAnsi="PT Astra Serif"/>
          <w:sz w:val="28"/>
        </w:rPr>
      </w:pPr>
      <w:r>
        <w:rPr>
          <w:rFonts w:ascii="PT Astra Serif" w:hAnsi="PT Astra Serif"/>
          <w:sz w:val="28"/>
        </w:rPr>
        <w:t>15.3. Исчерпывающий перечень оснований для отказа в приеме документов, необходимых для предоставления муниципальной услуги:</w:t>
      </w:r>
    </w:p>
    <w:p w:rsidR="00294821" w:rsidRDefault="00805C4C">
      <w:pPr>
        <w:widowControl w:val="0"/>
        <w:ind w:firstLine="680"/>
        <w:contextualSpacing/>
        <w:jc w:val="both"/>
        <w:rPr>
          <w:rFonts w:ascii="PT Astra Serif" w:hAnsi="PT Astra Serif"/>
          <w:sz w:val="28"/>
        </w:rPr>
      </w:pPr>
      <w:r>
        <w:rPr>
          <w:rFonts w:ascii="PT Astra Serif" w:hAnsi="PT Astra Serif"/>
          <w:sz w:val="28"/>
        </w:rPr>
        <w:t>15.3.1 Обращение за предоставлением иной муниципальной услуги.</w:t>
      </w:r>
    </w:p>
    <w:p w:rsidR="00294821" w:rsidRDefault="00805C4C">
      <w:pPr>
        <w:widowControl w:val="0"/>
        <w:ind w:firstLine="680"/>
        <w:contextualSpacing/>
        <w:jc w:val="both"/>
        <w:rPr>
          <w:rFonts w:ascii="PT Astra Serif" w:hAnsi="PT Astra Serif"/>
          <w:sz w:val="28"/>
        </w:rPr>
      </w:pPr>
      <w:r>
        <w:rPr>
          <w:rFonts w:ascii="PT Astra Serif" w:hAnsi="PT Astra Serif"/>
          <w:sz w:val="28"/>
        </w:rPr>
        <w:t>15.3.2. Заявителем представлен неполный комплект документов, необходимых для предоставления муниципальной услуги.</w:t>
      </w:r>
    </w:p>
    <w:p w:rsidR="00294821" w:rsidRDefault="00805C4C">
      <w:pPr>
        <w:widowControl w:val="0"/>
        <w:ind w:firstLine="680"/>
        <w:contextualSpacing/>
        <w:jc w:val="both"/>
        <w:rPr>
          <w:rFonts w:ascii="PT Astra Serif" w:hAnsi="PT Astra Serif"/>
          <w:sz w:val="28"/>
        </w:rPr>
      </w:pPr>
      <w:r>
        <w:rPr>
          <w:rFonts w:ascii="PT Astra Serif" w:hAnsi="PT Astra Serif"/>
          <w:sz w:val="28"/>
        </w:rPr>
        <w:t>15.3.3. Документы, необходимые для предоставления муниципальной услуги, утратили силу, отменены или являются недействительными на момент обращения с заявлением.</w:t>
      </w:r>
    </w:p>
    <w:p w:rsidR="00294821" w:rsidRDefault="00805C4C">
      <w:pPr>
        <w:widowControl w:val="0"/>
        <w:ind w:firstLine="680"/>
        <w:contextualSpacing/>
        <w:jc w:val="both"/>
        <w:rPr>
          <w:rFonts w:ascii="PT Astra Serif" w:hAnsi="PT Astra Serif"/>
          <w:sz w:val="28"/>
        </w:rPr>
      </w:pPr>
      <w:r>
        <w:rPr>
          <w:rFonts w:ascii="PT Astra Serif" w:hAnsi="PT Astra Serif"/>
          <w:sz w:val="28"/>
        </w:rPr>
        <w:t>15.3.4. Документы содержат подчистки и исправления текста, не заверенные в порядке, установленном законодательством Российской Федерации.</w:t>
      </w:r>
    </w:p>
    <w:p w:rsidR="00294821" w:rsidRDefault="00805C4C">
      <w:pPr>
        <w:widowControl w:val="0"/>
        <w:ind w:firstLine="680"/>
        <w:contextualSpacing/>
        <w:jc w:val="both"/>
        <w:rPr>
          <w:rFonts w:ascii="PT Astra Serif" w:hAnsi="PT Astra Serif"/>
          <w:sz w:val="28"/>
        </w:rPr>
      </w:pPr>
      <w:r>
        <w:rPr>
          <w:rFonts w:ascii="PT Astra Serif" w:hAnsi="PT Astra Serif"/>
          <w:sz w:val="28"/>
        </w:rPr>
        <w:t>15.3.5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94821" w:rsidRDefault="00805C4C">
      <w:pPr>
        <w:widowControl w:val="0"/>
        <w:ind w:firstLine="680"/>
        <w:contextualSpacing/>
        <w:jc w:val="both"/>
        <w:rPr>
          <w:rFonts w:ascii="PT Astra Serif" w:hAnsi="PT Astra Serif"/>
          <w:sz w:val="28"/>
        </w:rPr>
      </w:pPr>
      <w:r>
        <w:rPr>
          <w:rFonts w:ascii="PT Astra Serif" w:hAnsi="PT Astra Serif"/>
          <w:sz w:val="28"/>
        </w:rPr>
        <w:t>15.3.6. Некорректное заполнение заявления, в том числе обязательных полей не позволяет в полном объеме использовать информацию и сведения, содержащиеся в документах для предоставления муниципальной услуги.</w:t>
      </w:r>
    </w:p>
    <w:p w:rsidR="00294821" w:rsidRDefault="00805C4C">
      <w:pPr>
        <w:widowControl w:val="0"/>
        <w:ind w:firstLine="680"/>
        <w:contextualSpacing/>
        <w:jc w:val="both"/>
        <w:rPr>
          <w:rFonts w:ascii="PT Astra Serif" w:hAnsi="PT Astra Serif"/>
          <w:sz w:val="28"/>
        </w:rPr>
      </w:pPr>
      <w:r>
        <w:rPr>
          <w:rFonts w:ascii="PT Astra Serif" w:hAnsi="PT Astra Serif"/>
          <w:sz w:val="28"/>
        </w:rPr>
        <w:t xml:space="preserve">15.3.7. Поступление заявления, аналогично ранее зарегистрированному </w:t>
      </w:r>
      <w:r>
        <w:rPr>
          <w:rFonts w:ascii="PT Astra Serif" w:hAnsi="PT Astra Serif"/>
          <w:sz w:val="28"/>
        </w:rPr>
        <w:lastRenderedPageBreak/>
        <w:t>заявлению, срок предоставления муниципальной услуги по которому не истек на момент поступления такого заявления.</w:t>
      </w:r>
    </w:p>
    <w:p w:rsidR="00294821" w:rsidRDefault="00805C4C">
      <w:pPr>
        <w:widowControl w:val="0"/>
        <w:ind w:firstLine="680"/>
        <w:contextualSpacing/>
        <w:jc w:val="both"/>
        <w:rPr>
          <w:rFonts w:ascii="PT Astra Serif" w:hAnsi="PT Astra Serif"/>
          <w:sz w:val="28"/>
        </w:rPr>
      </w:pPr>
      <w:r>
        <w:rPr>
          <w:rFonts w:ascii="PT Astra Serif" w:hAnsi="PT Astra Serif"/>
          <w:sz w:val="28"/>
        </w:rPr>
        <w:t>15.3.8. Поступление заявления позже дня окончания приема заявлений и документов на предоставление муниципальной услуги, указанного в объявлении на размещение нестационарного торгового объекта.</w:t>
      </w:r>
    </w:p>
    <w:p w:rsidR="00294821" w:rsidRDefault="00805C4C">
      <w:pPr>
        <w:widowControl w:val="0"/>
        <w:ind w:firstLine="680"/>
        <w:contextualSpacing/>
        <w:jc w:val="both"/>
        <w:rPr>
          <w:rFonts w:ascii="PT Astra Serif" w:hAnsi="PT Astra Serif"/>
          <w:sz w:val="28"/>
        </w:rPr>
      </w:pPr>
      <w:r>
        <w:rPr>
          <w:rFonts w:ascii="PT Astra Serif" w:hAnsi="PT Astra Serif"/>
          <w:sz w:val="28"/>
        </w:rPr>
        <w:t>15.3.9. Заявление подано лицом, не имеющим полномочий представлять интересы заявителя.</w:t>
      </w:r>
    </w:p>
    <w:p w:rsidR="00294821" w:rsidRDefault="00805C4C">
      <w:pPr>
        <w:widowControl w:val="0"/>
        <w:ind w:firstLine="680"/>
        <w:contextualSpacing/>
        <w:jc w:val="both"/>
        <w:rPr>
          <w:rFonts w:ascii="PT Astra Serif" w:hAnsi="PT Astra Serif"/>
          <w:sz w:val="28"/>
        </w:rPr>
      </w:pPr>
      <w:r>
        <w:rPr>
          <w:rFonts w:ascii="PT Astra Serif" w:hAnsi="PT Astra Serif"/>
          <w:sz w:val="28"/>
        </w:rPr>
        <w:t xml:space="preserve">15.3.10. Представление заявителем заявления и электронных документов, не подписанных (не заверенных) простой электронной подписью в соответствии с требованиями Федерального </w:t>
      </w:r>
      <w:r>
        <w:rPr>
          <w:rFonts w:ascii="PT Astra Serif" w:hAnsi="PT Astra Serif"/>
          <w:sz w:val="28"/>
          <w:u w:color="000000"/>
        </w:rPr>
        <w:t>закона</w:t>
      </w:r>
      <w:r>
        <w:rPr>
          <w:rFonts w:ascii="PT Astra Serif" w:hAnsi="PT Astra Serif"/>
          <w:sz w:val="28"/>
        </w:rPr>
        <w:t xml:space="preserve"> от 4 апреля 2011 года № 63-ФЗ «Об электронной подписи», Федерального </w:t>
      </w:r>
      <w:r>
        <w:rPr>
          <w:rFonts w:ascii="PT Astra Serif" w:hAnsi="PT Astra Serif"/>
          <w:sz w:val="28"/>
          <w:u w:color="000000"/>
        </w:rPr>
        <w:t>закона</w:t>
      </w:r>
      <w:r>
        <w:rPr>
          <w:rFonts w:ascii="PT Astra Serif" w:hAnsi="PT Astra Serif"/>
          <w:sz w:val="28"/>
        </w:rPr>
        <w:t xml:space="preserve"> от 27 июля 2010 года № 210-ФЗ «Об организации предоставления государственных и муниципальных услуг».</w:t>
      </w:r>
    </w:p>
    <w:p w:rsidR="00294821" w:rsidRDefault="00805C4C">
      <w:pPr>
        <w:widowControl w:val="0"/>
        <w:ind w:firstLine="680"/>
        <w:contextualSpacing/>
        <w:jc w:val="both"/>
        <w:rPr>
          <w:rFonts w:ascii="PT Astra Serif" w:hAnsi="PT Astra Serif"/>
          <w:sz w:val="28"/>
        </w:rPr>
      </w:pPr>
      <w:r>
        <w:rPr>
          <w:rFonts w:ascii="PT Astra Serif" w:hAnsi="PT Astra Serif"/>
          <w:sz w:val="28"/>
        </w:rPr>
        <w:t>15.4. Принятие решение об отказе в приеме документов, необходимых для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294821" w:rsidRDefault="00805C4C">
      <w:pPr>
        <w:widowControl w:val="0"/>
        <w:ind w:firstLine="680"/>
        <w:contextualSpacing/>
        <w:jc w:val="both"/>
        <w:rPr>
          <w:rFonts w:ascii="PT Astra Serif" w:hAnsi="PT Astra Serif"/>
          <w:sz w:val="28"/>
        </w:rPr>
      </w:pPr>
      <w:r>
        <w:rPr>
          <w:rFonts w:ascii="PT Astra Serif" w:hAnsi="PT Astra Serif"/>
          <w:sz w:val="28"/>
        </w:rPr>
        <w:t>15.5. Основания для приостановления предоставления муниципальной услуги отсутствуют.</w:t>
      </w:r>
    </w:p>
    <w:p w:rsidR="00294821" w:rsidRDefault="00294821">
      <w:pPr>
        <w:widowControl w:val="0"/>
        <w:ind w:firstLine="680"/>
        <w:contextualSpacing/>
        <w:jc w:val="both"/>
        <w:rPr>
          <w:rFonts w:ascii="PT Astra Serif" w:hAnsi="PT Astra Serif"/>
          <w:sz w:val="28"/>
        </w:rPr>
      </w:pPr>
    </w:p>
    <w:p w:rsidR="00294821" w:rsidRDefault="00805C4C">
      <w:pPr>
        <w:jc w:val="center"/>
      </w:pPr>
      <w:r>
        <w:rPr>
          <w:rFonts w:ascii="PT Astra Serif" w:hAnsi="PT Astra Serif"/>
          <w:b/>
          <w:sz w:val="28"/>
        </w:rPr>
        <w:t xml:space="preserve">III. Состав, последовательность и сроки выполнения </w:t>
      </w:r>
    </w:p>
    <w:p w:rsidR="00294821" w:rsidRDefault="00805C4C">
      <w:pPr>
        <w:jc w:val="center"/>
      </w:pPr>
      <w:r>
        <w:rPr>
          <w:rFonts w:ascii="PT Astra Serif" w:hAnsi="PT Astra Serif"/>
          <w:b/>
          <w:sz w:val="28"/>
        </w:rPr>
        <w:t>административных процедур</w:t>
      </w:r>
    </w:p>
    <w:p w:rsidR="00294821" w:rsidRDefault="00294821">
      <w:pPr>
        <w:jc w:val="center"/>
        <w:rPr>
          <w:rFonts w:ascii="PT Astra Serif" w:hAnsi="PT Astra Serif"/>
          <w:sz w:val="28"/>
        </w:rPr>
      </w:pPr>
    </w:p>
    <w:p w:rsidR="00294821" w:rsidRDefault="00805C4C">
      <w:pPr>
        <w:pStyle w:val="4"/>
        <w:jc w:val="center"/>
      </w:pPr>
      <w:r>
        <w:rPr>
          <w:rFonts w:ascii="PT Astra Serif" w:hAnsi="PT Astra Serif"/>
          <w:b/>
          <w:i w:val="0"/>
          <w:color w:val="000000"/>
          <w:sz w:val="28"/>
        </w:rPr>
        <w:t>16. Перечень административных процедур</w:t>
      </w:r>
    </w:p>
    <w:p w:rsidR="00294821" w:rsidRDefault="00294821">
      <w:pPr>
        <w:pStyle w:val="a9"/>
        <w:spacing w:after="0" w:line="240" w:lineRule="auto"/>
        <w:ind w:firstLine="709"/>
        <w:jc w:val="both"/>
      </w:pPr>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16.1. Предоставление муниципальной услуги включает в себя последовательность следующих административных процедур:</w:t>
      </w:r>
    </w:p>
    <w:p w:rsidR="00294821" w:rsidRDefault="00805C4C">
      <w:pPr>
        <w:pStyle w:val="a9"/>
        <w:spacing w:after="0" w:line="240" w:lineRule="auto"/>
        <w:ind w:firstLine="680"/>
        <w:jc w:val="both"/>
        <w:rPr>
          <w:rFonts w:ascii="PT Astra Serif" w:hAnsi="PT Astra Serif"/>
          <w:sz w:val="28"/>
        </w:rPr>
      </w:pPr>
      <w:bookmarkStart w:id="3" w:name="P011F"/>
      <w:bookmarkEnd w:id="3"/>
      <w:r>
        <w:rPr>
          <w:rFonts w:ascii="PT Astra Serif" w:hAnsi="PT Astra Serif"/>
          <w:sz w:val="28"/>
        </w:rPr>
        <w:t>1) профилирование заявителя;</w:t>
      </w:r>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2) прием и регистрация заявления и документов на предоставление муниципальной услуги;</w:t>
      </w:r>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3)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4) рассмотрение заявления и документов для установления права на муниципальную услугу;</w:t>
      </w:r>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5) принятие решения о предоставлении муниципальной услуги либо об отказе в предоставлении муниципальной услуги с мотивированным обоснованием причин отказа;</w:t>
      </w:r>
      <w:bookmarkStart w:id="4" w:name="P0125"/>
      <w:bookmarkEnd w:id="4"/>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6) предоставление результата муниципальной услуги.</w:t>
      </w:r>
    </w:p>
    <w:p w:rsidR="00294821" w:rsidRDefault="00805C4C">
      <w:pPr>
        <w:keepNext/>
        <w:keepLines/>
        <w:spacing w:before="480" w:after="240"/>
        <w:ind w:firstLine="1134"/>
        <w:jc w:val="center"/>
        <w:outlineLvl w:val="1"/>
      </w:pPr>
      <w:r>
        <w:rPr>
          <w:rFonts w:ascii="PT Astra Serif" w:hAnsi="PT Astra Serif"/>
          <w:b/>
          <w:sz w:val="28"/>
        </w:rPr>
        <w:t>17. Профилирование заявителя</w:t>
      </w:r>
    </w:p>
    <w:p w:rsidR="00294821" w:rsidRDefault="00805C4C">
      <w:pPr>
        <w:tabs>
          <w:tab w:val="left" w:pos="735"/>
        </w:tabs>
        <w:ind w:firstLine="680"/>
        <w:contextualSpacing/>
        <w:jc w:val="both"/>
        <w:rPr>
          <w:rFonts w:ascii="PT Astra Serif" w:hAnsi="PT Astra Serif"/>
          <w:sz w:val="28"/>
        </w:rPr>
      </w:pPr>
      <w:r>
        <w:rPr>
          <w:rFonts w:ascii="PT Astra Serif" w:hAnsi="PT Astra Serif"/>
          <w:sz w:val="28"/>
        </w:rPr>
        <w:tab/>
        <w:t xml:space="preserve">17.1. Профилирование заявителя определяется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w:t>
      </w:r>
      <w:r>
        <w:rPr>
          <w:rFonts w:ascii="PT Astra Serif" w:hAnsi="PT Astra Serif"/>
          <w:sz w:val="28"/>
        </w:rPr>
        <w:lastRenderedPageBreak/>
        <w:t>Вопросы, направленные на определение признаков заявителя, приведены в таблице 1 приложения 1 к настоящему Административному регламенту.</w:t>
      </w:r>
    </w:p>
    <w:p w:rsidR="00294821" w:rsidRDefault="00805C4C">
      <w:pPr>
        <w:tabs>
          <w:tab w:val="left" w:pos="1276"/>
        </w:tabs>
        <w:ind w:firstLine="680"/>
        <w:contextualSpacing/>
        <w:jc w:val="both"/>
        <w:rPr>
          <w:rFonts w:ascii="PT Astra Serif" w:hAnsi="PT Astra Serif"/>
          <w:sz w:val="28"/>
        </w:rPr>
      </w:pPr>
      <w:r>
        <w:rPr>
          <w:rFonts w:ascii="PT Astra Serif" w:hAnsi="PT Astra Serif"/>
          <w:sz w:val="28"/>
        </w:rPr>
        <w:t>17.2. Профилирование осуществляется:</w:t>
      </w:r>
    </w:p>
    <w:p w:rsidR="00294821" w:rsidRDefault="00805C4C">
      <w:pPr>
        <w:tabs>
          <w:tab w:val="left" w:pos="1021"/>
          <w:tab w:val="left" w:pos="1134"/>
          <w:tab w:val="left" w:pos="1304"/>
        </w:tabs>
        <w:ind w:firstLine="680"/>
        <w:contextualSpacing/>
        <w:jc w:val="both"/>
        <w:rPr>
          <w:rFonts w:ascii="PT Astra Serif" w:hAnsi="PT Astra Serif"/>
          <w:sz w:val="28"/>
        </w:rPr>
      </w:pPr>
      <w:r>
        <w:rPr>
          <w:rFonts w:ascii="PT Astra Serif" w:hAnsi="PT Astra Serif"/>
          <w:sz w:val="28"/>
        </w:rPr>
        <w:t>17.2.1. при личном обращении в администрацию муниципального образования;</w:t>
      </w:r>
    </w:p>
    <w:p w:rsidR="00294821" w:rsidRDefault="00805C4C">
      <w:pPr>
        <w:tabs>
          <w:tab w:val="left" w:pos="1021"/>
          <w:tab w:val="left" w:pos="1134"/>
          <w:tab w:val="left" w:pos="1304"/>
        </w:tabs>
        <w:ind w:firstLine="680"/>
        <w:contextualSpacing/>
        <w:jc w:val="both"/>
        <w:rPr>
          <w:rFonts w:ascii="PT Astra Serif" w:hAnsi="PT Astra Serif"/>
          <w:sz w:val="28"/>
        </w:rPr>
      </w:pPr>
      <w:r>
        <w:rPr>
          <w:rFonts w:ascii="PT Astra Serif" w:hAnsi="PT Astra Serif"/>
          <w:sz w:val="28"/>
        </w:rPr>
        <w:t>17.2.2. посредством почтовой связи;</w:t>
      </w:r>
    </w:p>
    <w:p w:rsidR="00294821" w:rsidRDefault="00805C4C">
      <w:pPr>
        <w:tabs>
          <w:tab w:val="left" w:pos="1021"/>
          <w:tab w:val="left" w:pos="1134"/>
          <w:tab w:val="left" w:pos="1304"/>
        </w:tabs>
        <w:ind w:firstLine="680"/>
        <w:contextualSpacing/>
        <w:jc w:val="both"/>
        <w:rPr>
          <w:rFonts w:ascii="PT Astra Serif" w:hAnsi="PT Astra Serif"/>
          <w:sz w:val="28"/>
        </w:rPr>
      </w:pPr>
      <w:r>
        <w:rPr>
          <w:rFonts w:ascii="PT Astra Serif" w:hAnsi="PT Astra Serif"/>
          <w:sz w:val="28"/>
        </w:rPr>
        <w:t>17.2.3. посредством электронной почты;</w:t>
      </w:r>
    </w:p>
    <w:p w:rsidR="00294821" w:rsidRDefault="00805C4C">
      <w:pPr>
        <w:tabs>
          <w:tab w:val="left" w:pos="1021"/>
          <w:tab w:val="left" w:pos="1134"/>
          <w:tab w:val="left" w:pos="1304"/>
        </w:tabs>
        <w:ind w:firstLine="680"/>
        <w:contextualSpacing/>
        <w:jc w:val="both"/>
        <w:rPr>
          <w:rFonts w:ascii="PT Astra Serif" w:hAnsi="PT Astra Serif"/>
          <w:sz w:val="28"/>
        </w:rPr>
      </w:pPr>
      <w:r>
        <w:rPr>
          <w:rFonts w:ascii="PT Astra Serif" w:hAnsi="PT Astra Serif"/>
          <w:sz w:val="28"/>
        </w:rPr>
        <w:t>17.2.4. с использованием РПГУ.</w:t>
      </w:r>
    </w:p>
    <w:p w:rsidR="00294821" w:rsidRDefault="00805C4C">
      <w:pPr>
        <w:tabs>
          <w:tab w:val="left" w:pos="1276"/>
        </w:tabs>
        <w:ind w:firstLine="680"/>
        <w:contextualSpacing/>
        <w:jc w:val="both"/>
        <w:rPr>
          <w:rFonts w:ascii="PT Astra Serif" w:hAnsi="PT Astra Serif"/>
          <w:sz w:val="28"/>
        </w:rPr>
      </w:pPr>
      <w:r>
        <w:rPr>
          <w:rFonts w:ascii="PT Astra Serif" w:hAnsi="PT Astra Serif"/>
          <w:sz w:val="28"/>
        </w:rPr>
        <w:t>17.3.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rsidR="00294821" w:rsidRDefault="00805C4C">
      <w:pPr>
        <w:pStyle w:val="111116"/>
        <w:jc w:val="both"/>
      </w:pPr>
      <w:r>
        <w:rPr>
          <w:rFonts w:ascii="PT Astra Serif" w:hAnsi="PT Astra Serif"/>
          <w:sz w:val="28"/>
        </w:rPr>
        <w:tab/>
      </w:r>
    </w:p>
    <w:p w:rsidR="00294821" w:rsidRDefault="00805C4C">
      <w:pPr>
        <w:pStyle w:val="111116"/>
        <w:jc w:val="center"/>
      </w:pPr>
      <w:r>
        <w:rPr>
          <w:rFonts w:ascii="PT Astra Serif" w:hAnsi="PT Astra Serif"/>
          <w:b/>
          <w:sz w:val="28"/>
        </w:rPr>
        <w:t>18. Прием документов на оказание муниципальной услуги, регистрация заявления</w:t>
      </w:r>
    </w:p>
    <w:p w:rsidR="00294821" w:rsidRDefault="00294821">
      <w:pPr>
        <w:pStyle w:val="111116"/>
        <w:ind w:firstLine="709"/>
        <w:jc w:val="both"/>
        <w:rPr>
          <w:rFonts w:ascii="PT Astra Serif" w:hAnsi="PT Astra Serif"/>
          <w:sz w:val="28"/>
        </w:rPr>
      </w:pPr>
    </w:p>
    <w:p w:rsidR="00294821" w:rsidRDefault="00805C4C">
      <w:pPr>
        <w:pStyle w:val="111116"/>
        <w:ind w:firstLine="680"/>
        <w:jc w:val="both"/>
        <w:rPr>
          <w:rFonts w:ascii="PT Astra Serif" w:hAnsi="PT Astra Serif"/>
          <w:sz w:val="28"/>
        </w:rPr>
      </w:pPr>
      <w:r>
        <w:rPr>
          <w:rFonts w:ascii="PT Astra Serif" w:hAnsi="PT Astra Serif"/>
          <w:sz w:val="28"/>
        </w:rPr>
        <w:t>18.1. Основанием для начала административной процедуры является обращение заявителя с заявлением и документами, указанными в пункте 14 настоящего Административного регламента.</w:t>
      </w:r>
    </w:p>
    <w:p w:rsidR="00294821" w:rsidRDefault="00805C4C">
      <w:pPr>
        <w:pStyle w:val="111116"/>
        <w:ind w:firstLine="680"/>
        <w:jc w:val="both"/>
        <w:rPr>
          <w:rFonts w:ascii="PT Astra Serif" w:hAnsi="PT Astra Serif"/>
          <w:sz w:val="28"/>
        </w:rPr>
      </w:pPr>
      <w:r>
        <w:rPr>
          <w:rFonts w:ascii="PT Astra Serif" w:hAnsi="PT Astra Serif"/>
          <w:sz w:val="28"/>
        </w:rPr>
        <w:t>18.1.2. Специалист, ответственный за прием документов:</w:t>
      </w:r>
    </w:p>
    <w:p w:rsidR="00294821" w:rsidRDefault="00805C4C">
      <w:pPr>
        <w:pStyle w:val="111116"/>
        <w:ind w:firstLine="680"/>
        <w:jc w:val="both"/>
        <w:rPr>
          <w:rFonts w:ascii="PT Astra Serif" w:hAnsi="PT Astra Serif"/>
          <w:sz w:val="28"/>
        </w:rPr>
      </w:pPr>
      <w:r>
        <w:rPr>
          <w:rFonts w:ascii="PT Astra Serif" w:hAnsi="PT Astra Serif"/>
          <w:sz w:val="28"/>
        </w:rPr>
        <w:t xml:space="preserve">а) проводит первичную проверку представленных документов, на предмет соответствия их установленным законодательством требованиям, удостоверяясь, что: документы представлены в соответствии с требованиями настоящего Административного регламента, содержащего исчерпывающий перечень документов, необходимых для предоставления муниципальной услуги (подраздел 14 и Приложения 2 и 7 настоящего Административного регламента); </w:t>
      </w:r>
    </w:p>
    <w:p w:rsidR="00294821" w:rsidRDefault="00805C4C">
      <w:pPr>
        <w:pStyle w:val="111116"/>
        <w:ind w:firstLine="680"/>
        <w:jc w:val="both"/>
        <w:rPr>
          <w:rFonts w:ascii="PT Astra Serif" w:hAnsi="PT Astra Serif"/>
          <w:sz w:val="28"/>
        </w:rPr>
      </w:pPr>
      <w:r>
        <w:rPr>
          <w:rFonts w:ascii="PT Astra Serif" w:hAnsi="PT Astra Serif"/>
          <w:sz w:val="28"/>
        </w:rPr>
        <w:t>б) оказывает заявителю помощь в оформлении заявления в случае отсутствия у заявителя оформленного заявления или его неправильного оформления;</w:t>
      </w:r>
    </w:p>
    <w:p w:rsidR="00294821" w:rsidRDefault="00805C4C">
      <w:pPr>
        <w:pStyle w:val="111116"/>
        <w:ind w:firstLine="680"/>
        <w:jc w:val="both"/>
        <w:rPr>
          <w:rFonts w:ascii="PT Astra Serif" w:hAnsi="PT Astra Serif"/>
          <w:sz w:val="28"/>
        </w:rPr>
      </w:pPr>
      <w:r>
        <w:rPr>
          <w:rFonts w:ascii="PT Astra Serif" w:hAnsi="PT Astra Serif"/>
          <w:sz w:val="28"/>
        </w:rPr>
        <w:t>в) регистрирует принятое заявление, делает отметку об этом на бланке заявления.</w:t>
      </w:r>
    </w:p>
    <w:p w:rsidR="00294821" w:rsidRDefault="00805C4C">
      <w:pPr>
        <w:pStyle w:val="111116"/>
        <w:ind w:firstLine="680"/>
        <w:jc w:val="both"/>
        <w:rPr>
          <w:rFonts w:ascii="PT Astra Serif" w:hAnsi="PT Astra Serif"/>
          <w:sz w:val="28"/>
        </w:rPr>
      </w:pPr>
      <w:r>
        <w:rPr>
          <w:rFonts w:ascii="PT Astra Serif" w:hAnsi="PT Astra Serif"/>
          <w:sz w:val="28"/>
        </w:rPr>
        <w:t>Максимальный срок выполнения данного административного действия описан в пункте 10.1 настоящего Административного регламента.</w:t>
      </w:r>
    </w:p>
    <w:p w:rsidR="00294821" w:rsidRDefault="00805C4C">
      <w:pPr>
        <w:pStyle w:val="111116"/>
        <w:ind w:firstLine="680"/>
        <w:jc w:val="both"/>
        <w:rPr>
          <w:rFonts w:ascii="PT Astra Serif" w:hAnsi="PT Astra Serif"/>
          <w:sz w:val="28"/>
        </w:rPr>
      </w:pPr>
      <w:r>
        <w:rPr>
          <w:rFonts w:ascii="PT Astra Serif" w:hAnsi="PT Astra Serif"/>
          <w:sz w:val="28"/>
        </w:rPr>
        <w:t>18.1.3. При подаче заявления и документов при личном обращении в Администрацию, в форме электронных документов с использованием информационно-телекоммуникационной сети «Интернет», специалист, ответственный за прием документов, устанавливает полномочия заявителя на право подачи заявления, проверяя документ, удостоверяющий личность заявителя, документ, подтверждающий полномочия заявителя, а в случае подачи документов в электронной форме - наличие простой электронной подписи, принадлежащей заявителю направляет заявителю электронное сообщение о приеме заявления и документов либо о мотивированном отказе в приеме заявления и документов не позднее рабочего дня, следующего за днем подачи заявления и документов.</w:t>
      </w:r>
    </w:p>
    <w:p w:rsidR="00294821" w:rsidRDefault="00805C4C">
      <w:pPr>
        <w:ind w:firstLine="680"/>
        <w:jc w:val="both"/>
        <w:rPr>
          <w:rFonts w:ascii="PT Astra Serif" w:hAnsi="PT Astra Serif"/>
          <w:sz w:val="28"/>
        </w:rPr>
      </w:pPr>
      <w:r>
        <w:rPr>
          <w:rFonts w:ascii="PT Astra Serif" w:hAnsi="PT Astra Serif"/>
          <w:sz w:val="28"/>
        </w:rPr>
        <w:lastRenderedPageBreak/>
        <w:t>Основания для принятия решения об отказе в приеме запроса и документов и (или) информации установлены пунктом 15.3 и Приложением 8 настоящего Административного регламента.</w:t>
      </w:r>
    </w:p>
    <w:p w:rsidR="00294821" w:rsidRDefault="00805C4C">
      <w:pPr>
        <w:ind w:firstLine="680"/>
        <w:jc w:val="both"/>
        <w:rPr>
          <w:rFonts w:ascii="PT Astra Serif" w:hAnsi="PT Astra Serif"/>
          <w:sz w:val="28"/>
        </w:rPr>
      </w:pPr>
      <w:r>
        <w:rPr>
          <w:rFonts w:ascii="PT Astra Serif" w:hAnsi="PT Astra Serif"/>
          <w:sz w:val="28"/>
        </w:rPr>
        <w:t>18.1.4. Возможность приема заявления и документов многофункциональным центром предоставления государственных и муниципальных услуг не предусмотрена.</w:t>
      </w:r>
    </w:p>
    <w:p w:rsidR="00294821" w:rsidRDefault="00805C4C">
      <w:pPr>
        <w:pStyle w:val="111116"/>
        <w:ind w:firstLine="680"/>
        <w:jc w:val="both"/>
        <w:rPr>
          <w:rFonts w:ascii="PT Astra Serif" w:hAnsi="PT Astra Serif"/>
          <w:sz w:val="28"/>
        </w:rPr>
      </w:pPr>
      <w:r>
        <w:rPr>
          <w:rFonts w:ascii="PT Astra Serif" w:hAnsi="PT Astra Serif"/>
          <w:sz w:val="28"/>
        </w:rPr>
        <w:t>18.1.5. По результатам административной процедуры по приему документов специалист, ответственный за прием документов, передает заявление с приложенными документами специалисту, ответственному за проведение рассмотрения заявления и документов для установления права на муниципальную услугу.</w:t>
      </w:r>
    </w:p>
    <w:p w:rsidR="00294821" w:rsidRDefault="00805C4C">
      <w:pPr>
        <w:pStyle w:val="111116"/>
        <w:ind w:firstLine="709"/>
        <w:jc w:val="both"/>
      </w:pPr>
      <w:r>
        <w:rPr>
          <w:rFonts w:ascii="PT Astra Serif" w:hAnsi="PT Astra Serif"/>
          <w:sz w:val="28"/>
        </w:rPr>
        <w:t xml:space="preserve"> </w:t>
      </w:r>
    </w:p>
    <w:p w:rsidR="00294821" w:rsidRDefault="00805C4C">
      <w:pPr>
        <w:pStyle w:val="111116"/>
        <w:ind w:firstLine="709"/>
        <w:jc w:val="center"/>
      </w:pPr>
      <w:r>
        <w:rPr>
          <w:rFonts w:ascii="PT Astra Serif" w:hAnsi="PT Astra Serif"/>
          <w:b/>
          <w:sz w:val="28"/>
        </w:rPr>
        <w:t>19.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294821" w:rsidRDefault="00294821">
      <w:pPr>
        <w:pStyle w:val="111116"/>
        <w:ind w:firstLine="709"/>
        <w:jc w:val="center"/>
        <w:rPr>
          <w:rFonts w:ascii="PT Astra Serif" w:hAnsi="PT Astra Serif"/>
          <w:b/>
          <w:sz w:val="28"/>
        </w:rPr>
      </w:pPr>
    </w:p>
    <w:p w:rsidR="00294821" w:rsidRDefault="00805C4C">
      <w:pPr>
        <w:pStyle w:val="111116"/>
        <w:ind w:firstLine="680"/>
        <w:jc w:val="both"/>
        <w:rPr>
          <w:rFonts w:ascii="PT Astra Serif" w:hAnsi="PT Astra Serif"/>
          <w:sz w:val="28"/>
        </w:rPr>
      </w:pPr>
      <w:r>
        <w:rPr>
          <w:rFonts w:ascii="PT Astra Serif" w:hAnsi="PT Astra Serif"/>
          <w:sz w:val="28"/>
        </w:rPr>
        <w:t>19.1. Основанием для начала административной процедуры является поступление специалисту, ответственному за организацию межведомственного взаимодействия, зарегистрированного заявления и документов, указанных в пункте 14 настоящего Административного регламента.</w:t>
      </w:r>
    </w:p>
    <w:p w:rsidR="00294821" w:rsidRDefault="00805C4C">
      <w:pPr>
        <w:tabs>
          <w:tab w:val="left" w:pos="960"/>
        </w:tabs>
        <w:ind w:firstLine="680"/>
        <w:jc w:val="both"/>
        <w:outlineLvl w:val="3"/>
        <w:rPr>
          <w:rFonts w:ascii="PT Astra Serif" w:hAnsi="PT Astra Serif"/>
          <w:sz w:val="28"/>
        </w:rPr>
      </w:pPr>
      <w:r>
        <w:rPr>
          <w:rFonts w:ascii="PT Astra Serif" w:hAnsi="PT Astra Serif"/>
          <w:sz w:val="28"/>
        </w:rPr>
        <w:t>19.2. Посредством автоматизированной информационной системы «Региональная система электронного Правительства Тульской области» специалист, ответственный за организацию межведомственного взаимодействия, формирует межведомственные запросы в государственные органы, в распоряжении которых находятся документы:</w:t>
      </w:r>
    </w:p>
    <w:p w:rsidR="00294821" w:rsidRDefault="00805C4C">
      <w:pPr>
        <w:tabs>
          <w:tab w:val="left" w:pos="960"/>
        </w:tabs>
        <w:ind w:firstLine="680"/>
        <w:jc w:val="both"/>
        <w:outlineLvl w:val="3"/>
        <w:rPr>
          <w:rFonts w:ascii="PT Astra Serif" w:hAnsi="PT Astra Serif"/>
          <w:sz w:val="28"/>
        </w:rPr>
      </w:pPr>
      <w:r>
        <w:rPr>
          <w:rFonts w:ascii="PT Astra Serif" w:hAnsi="PT Astra Serif"/>
          <w:sz w:val="28"/>
        </w:rPr>
        <w:t>19.2.1. Федеральная налоговая служба России - сведения из Единого государственного реестра юридических лиц или Единого государственного реестра индивидуальных предпринимателей.</w:t>
      </w:r>
    </w:p>
    <w:p w:rsidR="00294821" w:rsidRDefault="00805C4C">
      <w:pPr>
        <w:tabs>
          <w:tab w:val="left" w:pos="960"/>
        </w:tabs>
        <w:ind w:firstLine="680"/>
        <w:jc w:val="both"/>
        <w:outlineLvl w:val="3"/>
        <w:rPr>
          <w:rFonts w:ascii="PT Astra Serif" w:hAnsi="PT Astra Serif"/>
          <w:sz w:val="28"/>
        </w:rPr>
      </w:pPr>
      <w:r>
        <w:rPr>
          <w:rFonts w:ascii="PT Astra Serif" w:hAnsi="PT Astra Serif"/>
          <w:sz w:val="28"/>
        </w:rPr>
        <w:t>19.2.2. Справка из налогового органа об отсутствии у субъекта малого и среднего предпринимательства просроченной задолженности по налоговым и иным обязательным платежам.</w:t>
      </w:r>
    </w:p>
    <w:p w:rsidR="00294821" w:rsidRDefault="00805C4C">
      <w:pPr>
        <w:pStyle w:val="4"/>
        <w:tabs>
          <w:tab w:val="left" w:pos="960"/>
        </w:tabs>
        <w:spacing w:before="0"/>
        <w:ind w:firstLine="680"/>
        <w:jc w:val="both"/>
        <w:rPr>
          <w:rFonts w:ascii="PT Astra Serif" w:hAnsi="PT Astra Serif"/>
          <w:sz w:val="28"/>
        </w:rPr>
      </w:pPr>
      <w:r>
        <w:rPr>
          <w:rFonts w:ascii="PT Astra Serif" w:hAnsi="PT Astra Serif"/>
          <w:i w:val="0"/>
          <w:color w:val="000000"/>
          <w:sz w:val="28"/>
        </w:rPr>
        <w:t>Максимальный срок выполнения данного административного действия 5 рабочих дней с момента регистрации заявления заявителя о предоставлении муниципальной услуги.</w:t>
      </w:r>
    </w:p>
    <w:p w:rsidR="00294821" w:rsidRDefault="00805C4C">
      <w:pPr>
        <w:tabs>
          <w:tab w:val="left" w:pos="960"/>
        </w:tabs>
        <w:ind w:firstLine="680"/>
        <w:jc w:val="both"/>
        <w:outlineLvl w:val="3"/>
        <w:rPr>
          <w:rFonts w:ascii="PT Astra Serif" w:hAnsi="PT Astra Serif"/>
          <w:sz w:val="28"/>
        </w:rPr>
      </w:pPr>
      <w:r>
        <w:rPr>
          <w:rFonts w:ascii="PT Astra Serif" w:hAnsi="PT Astra Serif"/>
          <w:sz w:val="28"/>
        </w:rPr>
        <w:t>19.3. Сведения, полученные в результате межведомственных запросов, приобщаются к делу специалистом, ответственным за организацию межведомственного взаимодействия, в формате копий на бумажном носителе.</w:t>
      </w:r>
    </w:p>
    <w:p w:rsidR="00294821" w:rsidRDefault="00294821">
      <w:pPr>
        <w:tabs>
          <w:tab w:val="left" w:pos="960"/>
        </w:tabs>
        <w:ind w:firstLine="709"/>
        <w:jc w:val="both"/>
        <w:rPr>
          <w:b/>
        </w:rPr>
      </w:pPr>
    </w:p>
    <w:p w:rsidR="00294821" w:rsidRDefault="00805C4C">
      <w:pPr>
        <w:pStyle w:val="4"/>
        <w:tabs>
          <w:tab w:val="left" w:pos="960"/>
        </w:tabs>
        <w:jc w:val="center"/>
      </w:pPr>
      <w:r>
        <w:rPr>
          <w:rFonts w:ascii="PT Astra Serif" w:hAnsi="PT Astra Serif"/>
          <w:b/>
          <w:i w:val="0"/>
          <w:color w:val="000000"/>
          <w:sz w:val="28"/>
        </w:rPr>
        <w:t>20. Рассмотрение заявления и документов для установления права на муниципальную услугу</w:t>
      </w:r>
    </w:p>
    <w:p w:rsidR="00294821" w:rsidRDefault="00294821">
      <w:pPr>
        <w:pStyle w:val="a9"/>
        <w:spacing w:after="0" w:line="240" w:lineRule="auto"/>
        <w:ind w:firstLine="709"/>
        <w:jc w:val="both"/>
      </w:pPr>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20.1.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проведение рассмотрение заявления и документов для установления права на муниципальную услугу.</w:t>
      </w:r>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lastRenderedPageBreak/>
        <w:t>20.2. Специалист Администрации, ответственный за проведение рассмотрения заявления и документов для установления права на муниципальную услугу, проверяет сведения, содержащиеся в представленных заявлении и документах, на предмет соответствия требованиям законодательства и настоящего Административного регламента.</w:t>
      </w:r>
    </w:p>
    <w:p w:rsidR="00294821" w:rsidRDefault="00805C4C">
      <w:pPr>
        <w:pStyle w:val="a9"/>
        <w:spacing w:after="0" w:line="240" w:lineRule="auto"/>
        <w:ind w:firstLine="680"/>
        <w:jc w:val="both"/>
        <w:rPr>
          <w:rFonts w:ascii="PT Astra Serif" w:hAnsi="PT Astra Serif"/>
          <w:sz w:val="28"/>
        </w:rPr>
      </w:pPr>
      <w:r>
        <w:rPr>
          <w:rFonts w:ascii="PT Astra Serif" w:hAnsi="PT Astra Serif"/>
          <w:sz w:val="28"/>
        </w:rPr>
        <w:t>20.3. Максимальный срок выполнения данного административного действия не должен превышать 5 рабочих дней с момента окончания срока, указанного в пункте 19.2.2 настоящего Административного регламента.</w:t>
      </w:r>
    </w:p>
    <w:p w:rsidR="00294821" w:rsidRDefault="00294821">
      <w:pPr>
        <w:pStyle w:val="a9"/>
        <w:spacing w:after="0" w:line="240" w:lineRule="auto"/>
        <w:ind w:firstLine="709"/>
        <w:jc w:val="both"/>
      </w:pPr>
    </w:p>
    <w:p w:rsidR="00294821" w:rsidRDefault="00805C4C">
      <w:pPr>
        <w:pStyle w:val="111116"/>
        <w:jc w:val="center"/>
      </w:pPr>
      <w:r>
        <w:rPr>
          <w:rFonts w:ascii="PT Astra Serif" w:hAnsi="PT Astra Serif"/>
          <w:b/>
          <w:sz w:val="28"/>
        </w:rPr>
        <w:t>21. Принятие решения об отказе в предоставлении муниципальной услуги</w:t>
      </w:r>
    </w:p>
    <w:p w:rsidR="00294821" w:rsidRDefault="00294821">
      <w:pPr>
        <w:pStyle w:val="111116"/>
        <w:jc w:val="center"/>
      </w:pPr>
    </w:p>
    <w:p w:rsidR="00294821" w:rsidRDefault="00805C4C">
      <w:pPr>
        <w:ind w:firstLine="680"/>
        <w:jc w:val="both"/>
      </w:pPr>
      <w:r>
        <w:rPr>
          <w:rFonts w:ascii="PT Astra Serif" w:hAnsi="PT Astra Serif"/>
          <w:sz w:val="28"/>
        </w:rPr>
        <w:t>21.1. Исчерпывающий перечень оснований для отказа в предоставлении муниципальной услуги указан в пункте 15.1 подраздела 15 и Приложения 8 настоящего Административного регламента.</w:t>
      </w:r>
    </w:p>
    <w:p w:rsidR="00294821" w:rsidRDefault="00805C4C">
      <w:pPr>
        <w:ind w:firstLine="680"/>
        <w:jc w:val="both"/>
      </w:pPr>
      <w:r>
        <w:rPr>
          <w:rFonts w:ascii="PT Astra Serif" w:hAnsi="PT Astra Serif"/>
          <w:sz w:val="28"/>
        </w:rPr>
        <w:t>21.2. Максимальный срок принятия решения об отказе в предоставлении муниципальной услуги 5 рабочих дней с даты получения Администрацией, всех сведений, необходимых для принятия решения.</w:t>
      </w:r>
    </w:p>
    <w:p w:rsidR="00294821" w:rsidRDefault="00805C4C">
      <w:pPr>
        <w:pStyle w:val="111116"/>
        <w:ind w:firstLine="680"/>
        <w:jc w:val="both"/>
      </w:pPr>
      <w:r>
        <w:rPr>
          <w:rFonts w:ascii="PT Astra Serif" w:hAnsi="PT Astra Serif"/>
          <w:sz w:val="28"/>
        </w:rPr>
        <w:t>21.3. По результатам административной процедуры специалист Администрации, ответственный за оформление решения о предоставлении муниципальной услуги направляет письмо об отказе в предоставлении муниципальной услуги (Приложение 5).</w:t>
      </w:r>
    </w:p>
    <w:p w:rsidR="00294821" w:rsidRDefault="00805C4C">
      <w:pPr>
        <w:pStyle w:val="111116"/>
        <w:ind w:firstLine="680"/>
        <w:jc w:val="both"/>
      </w:pPr>
      <w:r>
        <w:rPr>
          <w:rFonts w:ascii="PT Astra Serif" w:hAnsi="PT Astra Serif"/>
          <w:sz w:val="28"/>
        </w:rPr>
        <w:t xml:space="preserve">21.4. При подаче заявления и документов в форме электронных документов с использованием информационно-телекоммуникационной сети «Интернет», включая единый портал государственных и муниципальных услуг (функций), специалист администрации, ответственный за оформление решения о предоставлении муниципальной услуги, направляет заявителю письмо об отказе в предоставлении муниципальной услуги (Приложение 5) в срок не позднее 1 рабочего дня со дня принятия решения. </w:t>
      </w:r>
    </w:p>
    <w:p w:rsidR="00294821" w:rsidRDefault="00805C4C">
      <w:pPr>
        <w:pStyle w:val="111116"/>
        <w:ind w:firstLine="680"/>
        <w:jc w:val="both"/>
      </w:pPr>
      <w:r>
        <w:rPr>
          <w:rFonts w:ascii="PT Astra Serif" w:hAnsi="PT Astra Serif"/>
          <w:sz w:val="28"/>
        </w:rPr>
        <w:t>21.5. При подаче заявлений и документов в бумажном виде при личном обращении в Администрацию или по почте, специалист администрации, ответственный за оформление решения о предоставлении муниципальной услуги, направляет заявителю на бумажном носителе письмо по адресу заявителя заказным почтовым отправлением с уведомлением о вручении (Приложение 5) срок не позднее 1 рабочего дня со дня принятия решения.</w:t>
      </w:r>
    </w:p>
    <w:p w:rsidR="00294821" w:rsidRPr="00DF7968" w:rsidRDefault="00294821">
      <w:pPr>
        <w:pStyle w:val="111116"/>
        <w:jc w:val="both"/>
      </w:pPr>
    </w:p>
    <w:p w:rsidR="00294821" w:rsidRDefault="00805C4C">
      <w:pPr>
        <w:pStyle w:val="111116"/>
        <w:jc w:val="center"/>
      </w:pPr>
      <w:r>
        <w:rPr>
          <w:rFonts w:ascii="PT Astra Serif" w:hAnsi="PT Astra Serif"/>
          <w:b/>
          <w:sz w:val="28"/>
        </w:rPr>
        <w:t>22. Принятие решения о предоставлении муниципальной услуги и предоставление результата муниципальной услуги.</w:t>
      </w:r>
    </w:p>
    <w:p w:rsidR="00294821" w:rsidRDefault="00294821">
      <w:pPr>
        <w:pStyle w:val="111116"/>
        <w:jc w:val="both"/>
        <w:rPr>
          <w:rFonts w:ascii="PT Astra Serif" w:hAnsi="PT Astra Serif"/>
          <w:sz w:val="28"/>
        </w:rPr>
      </w:pPr>
    </w:p>
    <w:p w:rsidR="00294821" w:rsidRDefault="00805C4C">
      <w:pPr>
        <w:pStyle w:val="111116"/>
        <w:ind w:firstLine="680"/>
        <w:jc w:val="both"/>
        <w:rPr>
          <w:rFonts w:ascii="PT Astra Serif" w:hAnsi="PT Astra Serif"/>
          <w:sz w:val="28"/>
        </w:rPr>
      </w:pPr>
      <w:r>
        <w:rPr>
          <w:rFonts w:ascii="PT Astra Serif" w:hAnsi="PT Astra Serif"/>
          <w:sz w:val="28"/>
        </w:rPr>
        <w:t>22.1. Основанием для начала административной процедуры является отсутствие оснований для отказа в предоставлении муниципальной услуги, предусмотренных пунктом 15.1 и Приложения 8 настоящего административного регламента.</w:t>
      </w:r>
    </w:p>
    <w:p w:rsidR="00294821" w:rsidRDefault="00805C4C">
      <w:pPr>
        <w:ind w:firstLine="680"/>
        <w:jc w:val="both"/>
      </w:pPr>
      <w:r>
        <w:rPr>
          <w:rFonts w:ascii="PT Astra Serif" w:hAnsi="PT Astra Serif"/>
          <w:sz w:val="28"/>
        </w:rPr>
        <w:t>22.2. Максимальный срок принятия решения о предоставлении муниципальной услуги 5 рабочих дней с даты получения Администрацией, всех сведений, необходимых для принятия решения.</w:t>
      </w:r>
    </w:p>
    <w:p w:rsidR="00294821" w:rsidRDefault="00805C4C">
      <w:pPr>
        <w:pStyle w:val="111116"/>
        <w:ind w:firstLine="680"/>
        <w:jc w:val="both"/>
      </w:pPr>
      <w:r>
        <w:rPr>
          <w:rFonts w:ascii="PT Astra Serif" w:hAnsi="PT Astra Serif"/>
          <w:sz w:val="28"/>
        </w:rPr>
        <w:t xml:space="preserve">22.3. Специалист Администрации, ответственный за оформление решения о предоставлении муниципальной услуги, на основании полученного заявления </w:t>
      </w:r>
      <w:r>
        <w:rPr>
          <w:rFonts w:ascii="PT Astra Serif" w:hAnsi="PT Astra Serif"/>
          <w:sz w:val="28"/>
        </w:rPr>
        <w:lastRenderedPageBreak/>
        <w:t>и положительном рассмотрении заявления и документов для установления права на муниципальную услугу направляет заявителю уведомление о предоставлении муниципальной услуги (Приложение 4).</w:t>
      </w:r>
    </w:p>
    <w:p w:rsidR="00294821" w:rsidRDefault="00805C4C">
      <w:pPr>
        <w:ind w:firstLine="680"/>
        <w:jc w:val="both"/>
        <w:rPr>
          <w:rFonts w:ascii="PT Astra Serif" w:hAnsi="PT Astra Serif"/>
          <w:sz w:val="28"/>
        </w:rPr>
      </w:pPr>
      <w:r>
        <w:rPr>
          <w:rFonts w:ascii="PT Astra Serif" w:hAnsi="PT Astra Serif"/>
          <w:sz w:val="28"/>
        </w:rPr>
        <w:t>В случае, если в заявлении на получение муниципальной услуги было указано на необходимость направления в форме электронного документа, уведомление (Приложение 4) и договор на размещение нестационарного торгового объекта направляется заявителю в форме электронного документа.</w:t>
      </w:r>
    </w:p>
    <w:p w:rsidR="00294821" w:rsidRDefault="00805C4C">
      <w:pPr>
        <w:pStyle w:val="111116"/>
        <w:ind w:firstLine="680"/>
        <w:jc w:val="both"/>
        <w:rPr>
          <w:rFonts w:ascii="PT Astra Serif" w:hAnsi="PT Astra Serif"/>
          <w:sz w:val="28"/>
        </w:rPr>
      </w:pPr>
      <w:r>
        <w:rPr>
          <w:rFonts w:ascii="PT Astra Serif" w:hAnsi="PT Astra Serif"/>
          <w:sz w:val="28"/>
        </w:rPr>
        <w:t xml:space="preserve">22.4. При подаче заявления и документов в форме электронных документов с использованием информационно-телекоммуникационной сети «Интернет», включая единый портал государственных и муниципальных услуг (функций), специалист администрации, ответственный за оформление решения о предоставлении муниципальной услуги, направляет заявителю в форме электронного документа уведомление (Приложение 4) в срок не позднее 1 рабочего дня со дня принятия решения. </w:t>
      </w:r>
    </w:p>
    <w:p w:rsidR="00294821" w:rsidRDefault="00805C4C">
      <w:pPr>
        <w:pStyle w:val="111116"/>
        <w:ind w:firstLine="680"/>
        <w:jc w:val="both"/>
        <w:rPr>
          <w:rFonts w:ascii="PT Astra Serif" w:hAnsi="PT Astra Serif"/>
          <w:sz w:val="28"/>
        </w:rPr>
      </w:pPr>
      <w:r>
        <w:rPr>
          <w:rFonts w:ascii="PT Astra Serif" w:hAnsi="PT Astra Serif"/>
          <w:sz w:val="28"/>
        </w:rPr>
        <w:t>22.5. При подаче заявлений и документов в бумажном виде при личном обращении в Администрацию или по почте, специалист администрации, ответственный за оформление решения о предоставлении муниципальной услуги, направляет заявителю на бумажном носителе письмо по адресу заявителя (Приложение 4) срок не позднее 1 рабочего дня со дня принятия решения.</w:t>
      </w:r>
    </w:p>
    <w:p w:rsidR="00294821" w:rsidRDefault="00805C4C">
      <w:pPr>
        <w:pStyle w:val="111116"/>
        <w:ind w:firstLine="680"/>
        <w:jc w:val="both"/>
      </w:pPr>
      <w:r>
        <w:rPr>
          <w:rFonts w:ascii="PT Astra Serif" w:hAnsi="PT Astra Serif"/>
          <w:sz w:val="28"/>
        </w:rPr>
        <w:t>22.6. Результатом административной процедуры является направление уведомления о предоставлении муниципальной услуги.</w:t>
      </w:r>
    </w:p>
    <w:p w:rsidR="00294821" w:rsidRDefault="00805C4C">
      <w:pPr>
        <w:pStyle w:val="111116"/>
        <w:ind w:firstLine="680"/>
        <w:jc w:val="both"/>
      </w:pPr>
      <w:r>
        <w:rPr>
          <w:rFonts w:ascii="PT Astra Serif" w:hAnsi="PT Astra Serif"/>
          <w:sz w:val="28"/>
        </w:rPr>
        <w:t>22.7 Возможность предоставления результата муниципальной услуги многофункциональным центром предоставления государственных и муниципальных услуг не предусмотрена.</w:t>
      </w:r>
    </w:p>
    <w:p w:rsidR="00294821" w:rsidRDefault="00294821">
      <w:pPr>
        <w:pStyle w:val="111116"/>
        <w:ind w:firstLine="680"/>
        <w:jc w:val="both"/>
      </w:pPr>
    </w:p>
    <w:p w:rsidR="00294821" w:rsidRDefault="00805C4C">
      <w:pPr>
        <w:widowControl w:val="0"/>
        <w:contextualSpacing/>
        <w:jc w:val="both"/>
      </w:pPr>
      <w:r>
        <w:rPr>
          <w:rFonts w:ascii="PT Astra Serif" w:hAnsi="PT Astra Serif"/>
          <w:sz w:val="28"/>
        </w:rPr>
        <w:tab/>
      </w:r>
      <w:r>
        <w:rPr>
          <w:rFonts w:ascii="PT Astra Serif" w:hAnsi="PT Astra Serif"/>
          <w:b/>
          <w:sz w:val="28"/>
        </w:rPr>
        <w:t>IV. Способы информирования заявителя об изменении статуса рассмотрения запроса о предоставлении муниципальной услуги.</w:t>
      </w:r>
    </w:p>
    <w:p w:rsidR="00294821" w:rsidRDefault="00294821">
      <w:pPr>
        <w:jc w:val="center"/>
      </w:pPr>
    </w:p>
    <w:p w:rsidR="00294821" w:rsidRDefault="00805C4C">
      <w:pPr>
        <w:ind w:firstLine="680"/>
        <w:jc w:val="both"/>
        <w:rPr>
          <w:rFonts w:ascii="PT Astra Serif" w:hAnsi="PT Astra Serif"/>
          <w:sz w:val="28"/>
        </w:rPr>
      </w:pPr>
      <w:r>
        <w:rPr>
          <w:rFonts w:ascii="PT Astra Serif" w:hAnsi="PT Astra Serif"/>
          <w:sz w:val="28"/>
        </w:rPr>
        <w:tab/>
        <w:t>23.1. Способы информирования заявителя об изменении статуса муниципальной услуги:</w:t>
      </w:r>
    </w:p>
    <w:p w:rsidR="00294821" w:rsidRDefault="00805C4C">
      <w:pPr>
        <w:widowControl w:val="0"/>
        <w:ind w:firstLine="680"/>
        <w:contextualSpacing/>
        <w:jc w:val="both"/>
        <w:rPr>
          <w:rFonts w:ascii="PT Astra Serif" w:hAnsi="PT Astra Serif"/>
          <w:sz w:val="28"/>
        </w:rPr>
      </w:pPr>
      <w:r>
        <w:rPr>
          <w:rFonts w:ascii="PT Astra Serif" w:hAnsi="PT Astra Serif"/>
          <w:sz w:val="28"/>
        </w:rPr>
        <w:t>23.1.1. В личном кабинете на ЕПГУ или РПГУ, если заявление было подано в</w:t>
      </w:r>
      <w:r w:rsidR="00390B1B" w:rsidRPr="00390B1B">
        <w:rPr>
          <w:rFonts w:ascii="PT Astra Serif" w:hAnsi="PT Astra Serif"/>
          <w:sz w:val="28"/>
        </w:rPr>
        <w:t xml:space="preserve"> </w:t>
      </w:r>
      <w:r>
        <w:rPr>
          <w:rFonts w:ascii="PT Astra Serif" w:hAnsi="PT Astra Serif"/>
          <w:sz w:val="28"/>
        </w:rPr>
        <w:t>электрон</w:t>
      </w:r>
      <w:r w:rsidR="00390B1B">
        <w:rPr>
          <w:rFonts w:ascii="PT Astra Serif" w:hAnsi="PT Astra Serif"/>
          <w:sz w:val="28"/>
          <w:lang w:val="en-US"/>
        </w:rPr>
        <w:t>y</w:t>
      </w:r>
      <w:r>
        <w:rPr>
          <w:rFonts w:ascii="PT Astra Serif" w:hAnsi="PT Astra Serif"/>
          <w:sz w:val="28"/>
        </w:rPr>
        <w:t>ом</w:t>
      </w:r>
      <w:r w:rsidR="00390B1B" w:rsidRPr="00390B1B">
        <w:rPr>
          <w:rFonts w:ascii="PT Astra Serif" w:hAnsi="PT Astra Serif"/>
          <w:sz w:val="28"/>
        </w:rPr>
        <w:t xml:space="preserve"> </w:t>
      </w:r>
      <w:r>
        <w:rPr>
          <w:rFonts w:ascii="PT Astra Serif" w:hAnsi="PT Astra Serif"/>
          <w:sz w:val="28"/>
        </w:rPr>
        <w:t>виде.</w:t>
      </w:r>
    </w:p>
    <w:p w:rsidR="00294821" w:rsidRDefault="00805C4C">
      <w:pPr>
        <w:widowControl w:val="0"/>
        <w:ind w:firstLine="680"/>
        <w:contextualSpacing/>
        <w:jc w:val="both"/>
        <w:rPr>
          <w:rFonts w:ascii="PT Astra Serif" w:hAnsi="PT Astra Serif"/>
          <w:sz w:val="28"/>
        </w:rPr>
        <w:sectPr w:rsidR="00294821" w:rsidSect="00FD0E12">
          <w:headerReference w:type="even" r:id="rId11"/>
          <w:headerReference w:type="default" r:id="rId12"/>
          <w:headerReference w:type="first" r:id="rId13"/>
          <w:pgSz w:w="11906" w:h="16838"/>
          <w:pgMar w:top="1134" w:right="851" w:bottom="709" w:left="1418" w:header="0" w:footer="0" w:gutter="0"/>
          <w:pgNumType w:start="1"/>
          <w:cols w:space="720"/>
          <w:formProt w:val="0"/>
          <w:titlePg/>
          <w:docGrid w:linePitch="100"/>
        </w:sectPr>
      </w:pPr>
      <w:r>
        <w:rPr>
          <w:rFonts w:ascii="PT Astra Serif" w:hAnsi="PT Astra Serif"/>
          <w:sz w:val="28"/>
        </w:rPr>
        <w:t>23.1.2. Администрация предоставляет информацию о текущем статусе рассмотрения запроса по телефонам, указанным на официальном сайте Администрации.</w:t>
      </w:r>
    </w:p>
    <w:p w:rsidR="00294821" w:rsidRPr="00390B1B" w:rsidRDefault="00805C4C">
      <w:pPr>
        <w:ind w:left="284"/>
        <w:jc w:val="right"/>
        <w:rPr>
          <w:rFonts w:ascii="PT Astra Serif" w:hAnsi="PT Astra Serif"/>
          <w:sz w:val="28"/>
          <w:szCs w:val="28"/>
        </w:rPr>
      </w:pPr>
      <w:r w:rsidRPr="00390B1B">
        <w:rPr>
          <w:rFonts w:ascii="PT Astra Serif" w:hAnsi="PT Astra Serif"/>
          <w:sz w:val="28"/>
          <w:szCs w:val="28"/>
        </w:rPr>
        <w:lastRenderedPageBreak/>
        <w:t xml:space="preserve">Приложение 1 </w:t>
      </w:r>
    </w:p>
    <w:p w:rsidR="00294821" w:rsidRPr="00390B1B" w:rsidRDefault="00805C4C">
      <w:pPr>
        <w:ind w:left="284"/>
        <w:jc w:val="right"/>
        <w:rPr>
          <w:rFonts w:ascii="PT Astra Serif" w:hAnsi="PT Astra Serif"/>
          <w:sz w:val="28"/>
          <w:szCs w:val="28"/>
        </w:rPr>
      </w:pPr>
      <w:r w:rsidRPr="00390B1B">
        <w:rPr>
          <w:rFonts w:ascii="PT Astra Serif" w:hAnsi="PT Astra Serif"/>
          <w:sz w:val="28"/>
          <w:szCs w:val="28"/>
        </w:rPr>
        <w:t xml:space="preserve">к административному регламенту </w:t>
      </w:r>
      <w:r w:rsidRPr="00390B1B">
        <w:rPr>
          <w:rFonts w:ascii="PT Astra Serif" w:hAnsi="PT Astra Serif"/>
          <w:color w:val="000000" w:themeColor="text1"/>
          <w:sz w:val="28"/>
          <w:szCs w:val="28"/>
        </w:rPr>
        <w:t xml:space="preserve">«Предоставление права </w:t>
      </w:r>
    </w:p>
    <w:p w:rsidR="00294821" w:rsidRPr="00390B1B" w:rsidRDefault="00805C4C">
      <w:pPr>
        <w:ind w:left="284"/>
        <w:jc w:val="right"/>
        <w:rPr>
          <w:rFonts w:ascii="PT Astra Serif" w:hAnsi="PT Astra Serif"/>
          <w:sz w:val="28"/>
          <w:szCs w:val="28"/>
        </w:rPr>
      </w:pPr>
      <w:r w:rsidRPr="00390B1B">
        <w:rPr>
          <w:rFonts w:ascii="PT Astra Serif" w:hAnsi="PT Astra Serif"/>
          <w:color w:val="000000" w:themeColor="text1"/>
          <w:sz w:val="28"/>
          <w:szCs w:val="28"/>
        </w:rPr>
        <w:t>на раз</w:t>
      </w:r>
      <w:r w:rsidRPr="00390B1B">
        <w:rPr>
          <w:rFonts w:ascii="PT Astra Serif" w:hAnsi="PT Astra Serif"/>
          <w:sz w:val="28"/>
          <w:szCs w:val="28"/>
        </w:rPr>
        <w:t xml:space="preserve">мещение нестационарного торгового объекта </w:t>
      </w:r>
    </w:p>
    <w:p w:rsidR="00294821" w:rsidRPr="00390B1B" w:rsidRDefault="00805C4C">
      <w:pPr>
        <w:ind w:left="284"/>
        <w:jc w:val="right"/>
        <w:rPr>
          <w:rFonts w:ascii="PT Astra Serif" w:hAnsi="PT Astra Serif"/>
          <w:sz w:val="28"/>
          <w:szCs w:val="28"/>
        </w:rPr>
      </w:pPr>
      <w:r w:rsidRPr="00390B1B">
        <w:rPr>
          <w:rFonts w:ascii="PT Astra Serif" w:hAnsi="PT Astra Serif"/>
          <w:sz w:val="28"/>
          <w:szCs w:val="28"/>
        </w:rPr>
        <w:t xml:space="preserve">без проведения торгов на льготных условиях </w:t>
      </w:r>
    </w:p>
    <w:p w:rsidR="00294821" w:rsidRPr="00390B1B" w:rsidRDefault="00805C4C">
      <w:pPr>
        <w:ind w:left="284"/>
        <w:jc w:val="right"/>
        <w:rPr>
          <w:rFonts w:ascii="PT Astra Serif" w:hAnsi="PT Astra Serif"/>
          <w:sz w:val="28"/>
          <w:szCs w:val="28"/>
        </w:rPr>
      </w:pPr>
      <w:r w:rsidRPr="00390B1B">
        <w:rPr>
          <w:rFonts w:ascii="PT Astra Serif" w:hAnsi="PT Astra Serif"/>
          <w:sz w:val="28"/>
          <w:szCs w:val="28"/>
        </w:rPr>
        <w:t>сельскохозяйственным товаропроизводителям»</w:t>
      </w:r>
    </w:p>
    <w:p w:rsidR="00294821" w:rsidRDefault="00294821">
      <w:pPr>
        <w:ind w:left="284"/>
        <w:jc w:val="right"/>
        <w:rPr>
          <w:rFonts w:ascii="PT Astra Serif" w:hAnsi="PT Astra Serif"/>
          <w:sz w:val="20"/>
        </w:rPr>
      </w:pPr>
    </w:p>
    <w:p w:rsidR="00294821" w:rsidRDefault="00294821">
      <w:pPr>
        <w:ind w:left="284"/>
        <w:jc w:val="right"/>
        <w:rPr>
          <w:rFonts w:ascii="PT Astra Serif" w:hAnsi="PT Astra Serif"/>
          <w:sz w:val="20"/>
        </w:rPr>
      </w:pPr>
    </w:p>
    <w:p w:rsidR="00294821" w:rsidRDefault="00805C4C">
      <w:pPr>
        <w:spacing w:after="240"/>
        <w:jc w:val="center"/>
        <w:rPr>
          <w:rFonts w:ascii="PT Astra Serif" w:hAnsi="PT Astra Serif"/>
        </w:rPr>
      </w:pPr>
      <w:r>
        <w:rPr>
          <w:rFonts w:ascii="PT Astra Serif" w:hAnsi="PT Astra Serif"/>
          <w:b/>
          <w:sz w:val="28"/>
        </w:rPr>
        <w:t>Перечень общих признаков заявителей, а также комбинации значений признаков, каждая из которых соответствует одному варианту предоставления Услуги</w:t>
      </w:r>
    </w:p>
    <w:p w:rsidR="00294821" w:rsidRDefault="00805C4C">
      <w:pPr>
        <w:spacing w:before="240"/>
        <w:ind w:firstLine="709"/>
        <w:jc w:val="both"/>
        <w:rPr>
          <w:rFonts w:ascii="PT Astra Serif" w:hAnsi="PT Astra Serif"/>
        </w:rPr>
      </w:pPr>
      <w:r>
        <w:rPr>
          <w:rFonts w:ascii="PT Astra Serif" w:hAnsi="PT Astra Serif"/>
          <w:sz w:val="28"/>
        </w:rPr>
        <w:t>Таблица 1. Круг заявителей в соответствии с вариантами предоставления Услуги</w:t>
      </w:r>
    </w:p>
    <w:tbl>
      <w:tblPr>
        <w:tblW w:w="9494" w:type="dxa"/>
        <w:tblInd w:w="211" w:type="dxa"/>
        <w:tblLayout w:type="fixed"/>
        <w:tblLook w:val="04A0" w:firstRow="1" w:lastRow="0" w:firstColumn="1" w:lastColumn="0" w:noHBand="0" w:noVBand="1"/>
      </w:tblPr>
      <w:tblGrid>
        <w:gridCol w:w="1128"/>
        <w:gridCol w:w="8366"/>
      </w:tblGrid>
      <w:tr w:rsidR="00294821">
        <w:trPr>
          <w:trHeight w:val="567"/>
        </w:trPr>
        <w:tc>
          <w:tcPr>
            <w:tcW w:w="1128" w:type="dxa"/>
            <w:vAlign w:val="center"/>
          </w:tcPr>
          <w:p w:rsidR="00294821" w:rsidRDefault="00805C4C">
            <w:pPr>
              <w:keepNext/>
              <w:keepLines/>
              <w:widowControl w:val="0"/>
              <w:spacing w:after="160"/>
              <w:jc w:val="center"/>
              <w:rPr>
                <w:rFonts w:ascii="PT Astra Serif" w:hAnsi="PT Astra Serif"/>
                <w:b/>
              </w:rPr>
            </w:pPr>
            <w:r>
              <w:rPr>
                <w:rFonts w:ascii="PT Astra Serif" w:hAnsi="PT Astra Serif"/>
                <w:b/>
                <w:sz w:val="22"/>
              </w:rPr>
              <w:t>№ варианта</w:t>
            </w:r>
          </w:p>
        </w:tc>
        <w:tc>
          <w:tcPr>
            <w:tcW w:w="8365" w:type="dxa"/>
            <w:vAlign w:val="center"/>
          </w:tcPr>
          <w:p w:rsidR="00294821" w:rsidRDefault="00805C4C">
            <w:pPr>
              <w:keepNext/>
              <w:keepLines/>
              <w:widowControl w:val="0"/>
              <w:spacing w:after="160"/>
              <w:jc w:val="center"/>
              <w:rPr>
                <w:rFonts w:ascii="PT Astra Serif" w:hAnsi="PT Astra Serif"/>
                <w:b/>
              </w:rPr>
            </w:pPr>
            <w:r>
              <w:rPr>
                <w:rFonts w:ascii="PT Astra Serif" w:hAnsi="PT Astra Serif"/>
                <w:b/>
                <w:sz w:val="22"/>
              </w:rPr>
              <w:t>Комбинация значений признаков</w:t>
            </w:r>
          </w:p>
        </w:tc>
      </w:tr>
      <w:tr w:rsidR="00294821">
        <w:trPr>
          <w:trHeight w:val="426"/>
        </w:trPr>
        <w:tc>
          <w:tcPr>
            <w:tcW w:w="9493" w:type="dxa"/>
            <w:gridSpan w:val="2"/>
            <w:vAlign w:val="center"/>
          </w:tcPr>
          <w:p w:rsidR="00294821" w:rsidRDefault="00805C4C">
            <w:pPr>
              <w:keepNext/>
              <w:keepLines/>
              <w:widowControl w:val="0"/>
              <w:spacing w:after="160"/>
              <w:jc w:val="both"/>
              <w:rPr>
                <w:rFonts w:ascii="PT Astra Serif" w:hAnsi="PT Astra Serif"/>
                <w:b/>
                <w:i/>
              </w:rPr>
            </w:pPr>
            <w:r>
              <w:rPr>
                <w:rFonts w:ascii="PT Astra Serif" w:hAnsi="PT Astra Serif"/>
                <w:b/>
                <w:i/>
                <w:sz w:val="22"/>
              </w:rPr>
              <w:t>Результат Услуги, за которым обращается заявитель «</w:t>
            </w:r>
            <w:r>
              <w:rPr>
                <w:rFonts w:ascii="PT Astra Serif" w:hAnsi="PT Astra Serif"/>
                <w:b/>
                <w:i/>
                <w:color w:val="000000" w:themeColor="text1"/>
                <w:sz w:val="22"/>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Pr>
                <w:rFonts w:ascii="PT Astra Serif" w:hAnsi="PT Astra Serif"/>
                <w:b/>
                <w:i/>
                <w:sz w:val="22"/>
              </w:rPr>
              <w:t>»</w:t>
            </w:r>
          </w:p>
        </w:tc>
      </w:tr>
      <w:tr w:rsidR="00294821">
        <w:trPr>
          <w:trHeight w:val="435"/>
        </w:trPr>
        <w:tc>
          <w:tcPr>
            <w:tcW w:w="1128" w:type="dxa"/>
            <w:vAlign w:val="center"/>
          </w:tcPr>
          <w:p w:rsidR="00294821" w:rsidRDefault="00294821">
            <w:pPr>
              <w:keepNext/>
              <w:keepLines/>
              <w:widowControl w:val="0"/>
              <w:numPr>
                <w:ilvl w:val="0"/>
                <w:numId w:val="3"/>
              </w:numPr>
              <w:ind w:right="-536"/>
              <w:rPr>
                <w:rFonts w:ascii="PT Astra Serif" w:hAnsi="PT Astra Serif"/>
                <w:b/>
                <w:sz w:val="28"/>
              </w:rPr>
            </w:pPr>
          </w:p>
        </w:tc>
        <w:tc>
          <w:tcPr>
            <w:tcW w:w="8365" w:type="dxa"/>
          </w:tcPr>
          <w:p w:rsidR="00294821" w:rsidRDefault="00805C4C">
            <w:pPr>
              <w:tabs>
                <w:tab w:val="left" w:pos="1276"/>
                <w:tab w:val="left" w:pos="1985"/>
              </w:tabs>
              <w:jc w:val="both"/>
              <w:rPr>
                <w:rFonts w:ascii="PT Astra Serif" w:hAnsi="PT Astra Serif"/>
              </w:rPr>
            </w:pPr>
            <w:r>
              <w:rPr>
                <w:rFonts w:ascii="PT Astra Serif" w:hAnsi="PT Astra Serif"/>
                <w:sz w:val="22"/>
              </w:rPr>
              <w:t>законный представитель сельскохозяйственного товаропроизводителя обратился лично</w:t>
            </w:r>
          </w:p>
        </w:tc>
      </w:tr>
      <w:tr w:rsidR="00294821">
        <w:trPr>
          <w:trHeight w:val="435"/>
        </w:trPr>
        <w:tc>
          <w:tcPr>
            <w:tcW w:w="1128" w:type="dxa"/>
            <w:vAlign w:val="center"/>
          </w:tcPr>
          <w:p w:rsidR="00294821" w:rsidRDefault="00294821">
            <w:pPr>
              <w:keepNext/>
              <w:keepLines/>
              <w:widowControl w:val="0"/>
              <w:numPr>
                <w:ilvl w:val="0"/>
                <w:numId w:val="3"/>
              </w:numPr>
              <w:ind w:right="-536"/>
              <w:rPr>
                <w:rFonts w:ascii="PT Astra Serif" w:hAnsi="PT Astra Serif"/>
                <w:b/>
                <w:sz w:val="28"/>
              </w:rPr>
            </w:pPr>
          </w:p>
        </w:tc>
        <w:tc>
          <w:tcPr>
            <w:tcW w:w="8365" w:type="dxa"/>
          </w:tcPr>
          <w:p w:rsidR="00294821" w:rsidRDefault="00805C4C">
            <w:pPr>
              <w:tabs>
                <w:tab w:val="left" w:pos="1276"/>
                <w:tab w:val="left" w:pos="1985"/>
              </w:tabs>
              <w:jc w:val="both"/>
              <w:rPr>
                <w:rFonts w:ascii="PT Astra Serif" w:hAnsi="PT Astra Serif"/>
              </w:rPr>
            </w:pPr>
            <w:r>
              <w:rPr>
                <w:rFonts w:ascii="PT Astra Serif" w:hAnsi="PT Astra Serif"/>
                <w:sz w:val="22"/>
              </w:rPr>
              <w:t>уполномоченный представитель сельскохозяйственного товаропроизводителя обратился по доверенности</w:t>
            </w:r>
          </w:p>
        </w:tc>
      </w:tr>
    </w:tbl>
    <w:p w:rsidR="00294821" w:rsidRDefault="00294821">
      <w:pPr>
        <w:ind w:firstLine="709"/>
        <w:jc w:val="both"/>
        <w:rPr>
          <w:rFonts w:ascii="PT Astra Serif" w:hAnsi="PT Astra Serif"/>
          <w:sz w:val="28"/>
        </w:rPr>
      </w:pPr>
    </w:p>
    <w:p w:rsidR="00294821" w:rsidRDefault="00805C4C">
      <w:pPr>
        <w:ind w:firstLine="709"/>
        <w:jc w:val="both"/>
        <w:rPr>
          <w:rFonts w:ascii="PT Astra Serif" w:hAnsi="PT Astra Serif"/>
        </w:rPr>
      </w:pPr>
      <w:r>
        <w:rPr>
          <w:rFonts w:ascii="PT Astra Serif" w:hAnsi="PT Astra Serif"/>
          <w:sz w:val="28"/>
        </w:rPr>
        <w:t>Таблица 2. Перечень общих признаков заявителей</w:t>
      </w:r>
    </w:p>
    <w:tbl>
      <w:tblPr>
        <w:tblW w:w="9498" w:type="dxa"/>
        <w:tblInd w:w="221" w:type="dxa"/>
        <w:tblLayout w:type="fixed"/>
        <w:tblLook w:val="04A0" w:firstRow="1" w:lastRow="0" w:firstColumn="1" w:lastColumn="0" w:noHBand="0" w:noVBand="1"/>
      </w:tblPr>
      <w:tblGrid>
        <w:gridCol w:w="1134"/>
        <w:gridCol w:w="2971"/>
        <w:gridCol w:w="5393"/>
      </w:tblGrid>
      <w:tr w:rsidR="00294821">
        <w:trPr>
          <w:trHeight w:val="81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821" w:rsidRDefault="00805C4C">
            <w:pPr>
              <w:widowControl w:val="0"/>
              <w:jc w:val="center"/>
              <w:rPr>
                <w:rFonts w:ascii="PT Astra Serif" w:hAnsi="PT Astra Serif"/>
              </w:rPr>
            </w:pPr>
            <w:r>
              <w:rPr>
                <w:rFonts w:ascii="PT Astra Serif" w:hAnsi="PT Astra Serif"/>
                <w:b/>
                <w:sz w:val="22"/>
              </w:rPr>
              <w:t>№ п/п</w:t>
            </w: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821" w:rsidRDefault="00805C4C">
            <w:pPr>
              <w:widowControl w:val="0"/>
              <w:jc w:val="center"/>
              <w:rPr>
                <w:rFonts w:ascii="PT Astra Serif" w:hAnsi="PT Astra Serif"/>
              </w:rPr>
            </w:pPr>
            <w:r>
              <w:rPr>
                <w:rFonts w:ascii="PT Astra Serif" w:hAnsi="PT Astra Serif"/>
                <w:b/>
                <w:sz w:val="22"/>
              </w:rPr>
              <w:t>Признак заявителя</w:t>
            </w:r>
          </w:p>
        </w:tc>
        <w:tc>
          <w:tcPr>
            <w:tcW w:w="5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821" w:rsidRDefault="00805C4C">
            <w:pPr>
              <w:widowControl w:val="0"/>
              <w:jc w:val="center"/>
              <w:rPr>
                <w:rFonts w:ascii="PT Astra Serif" w:hAnsi="PT Astra Serif"/>
              </w:rPr>
            </w:pPr>
            <w:r>
              <w:rPr>
                <w:rFonts w:ascii="PT Astra Serif" w:hAnsi="PT Astra Serif"/>
                <w:b/>
                <w:sz w:val="22"/>
              </w:rPr>
              <w:t>Значения признака заявителя</w:t>
            </w:r>
          </w:p>
        </w:tc>
      </w:tr>
      <w:tr w:rsidR="00294821">
        <w:trPr>
          <w:trHeight w:val="339"/>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821" w:rsidRDefault="00805C4C">
            <w:pPr>
              <w:widowControl w:val="0"/>
              <w:jc w:val="center"/>
              <w:rPr>
                <w:rFonts w:ascii="PT Astra Serif" w:hAnsi="PT Astra Serif"/>
              </w:rPr>
            </w:pPr>
            <w:r>
              <w:rPr>
                <w:rFonts w:ascii="PT Astra Serif" w:hAnsi="PT Astra Serif"/>
                <w:i/>
                <w:sz w:val="22"/>
              </w:rPr>
              <w:t>Результат Услуги «</w:t>
            </w:r>
            <w:r>
              <w:rPr>
                <w:rFonts w:ascii="PT Astra Serif" w:hAnsi="PT Astra Serif"/>
                <w:b/>
                <w:i/>
                <w:color w:val="000000" w:themeColor="text1"/>
                <w:sz w:val="22"/>
              </w:rPr>
              <w:t>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Pr>
                <w:rFonts w:ascii="PT Astra Serif" w:hAnsi="PT Astra Serif"/>
                <w:i/>
                <w:sz w:val="22"/>
              </w:rPr>
              <w:t>»</w:t>
            </w:r>
          </w:p>
        </w:tc>
      </w:tr>
      <w:tr w:rsidR="00294821">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821" w:rsidRDefault="00294821">
            <w:pPr>
              <w:widowControl w:val="0"/>
              <w:numPr>
                <w:ilvl w:val="0"/>
                <w:numId w:val="4"/>
              </w:numPr>
              <w:ind w:right="-536"/>
              <w:rPr>
                <w:rFonts w:ascii="PT Astra Serif" w:hAnsi="PT Astra Serif"/>
                <w:sz w:val="28"/>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821" w:rsidRDefault="00805C4C">
            <w:pPr>
              <w:widowControl w:val="0"/>
              <w:spacing w:after="160"/>
              <w:contextualSpacing/>
              <w:rPr>
                <w:rFonts w:ascii="PT Astra Serif" w:hAnsi="PT Astra Serif"/>
              </w:rPr>
            </w:pPr>
            <w:r>
              <w:rPr>
                <w:rFonts w:ascii="PT Astra Serif" w:hAnsi="PT Astra Serif"/>
                <w:sz w:val="22"/>
              </w:rPr>
              <w:t>Категория заявителя</w:t>
            </w:r>
          </w:p>
        </w:tc>
        <w:tc>
          <w:tcPr>
            <w:tcW w:w="5393" w:type="dxa"/>
            <w:tcBorders>
              <w:top w:val="single" w:sz="4" w:space="0" w:color="000000"/>
              <w:left w:val="single" w:sz="4" w:space="0" w:color="000000"/>
              <w:bottom w:val="single" w:sz="4" w:space="0" w:color="000000"/>
              <w:right w:val="single" w:sz="4" w:space="0" w:color="000000"/>
            </w:tcBorders>
            <w:shd w:val="clear" w:color="auto" w:fill="auto"/>
          </w:tcPr>
          <w:p w:rsidR="00294821" w:rsidRDefault="00805C4C">
            <w:pPr>
              <w:numPr>
                <w:ilvl w:val="0"/>
                <w:numId w:val="5"/>
              </w:numPr>
              <w:ind w:left="0" w:right="113" w:firstLine="0"/>
              <w:jc w:val="both"/>
            </w:pPr>
            <w:r>
              <w:rPr>
                <w:rFonts w:ascii="PT Astra Serif" w:hAnsi="PT Astra Serif"/>
              </w:rPr>
              <w:t xml:space="preserve">организация, индивидуальный предприниматель, осуществляющий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переработку (в том числе на арендованных основных средствах) в соответствии с </w:t>
            </w:r>
            <w:hyperlink r:id="rId14">
              <w:r>
                <w:rPr>
                  <w:rFonts w:ascii="PT Astra Serif" w:hAnsi="PT Astra Serif"/>
                </w:rPr>
                <w:t>перечнем</w:t>
              </w:r>
            </w:hyperlink>
            <w:r>
              <w:rPr>
                <w:rFonts w:ascii="PT Astra Serif" w:hAnsi="PT Astra Serif"/>
              </w:rPr>
              <w:t>,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w:t>
            </w:r>
          </w:p>
          <w:p w:rsidR="00294821" w:rsidRDefault="00805C4C">
            <w:pPr>
              <w:numPr>
                <w:ilvl w:val="0"/>
                <w:numId w:val="5"/>
              </w:numPr>
              <w:ind w:left="0" w:firstLine="0"/>
              <w:jc w:val="both"/>
              <w:rPr>
                <w:rFonts w:ascii="PT Astra Serif" w:hAnsi="PT Astra Serif"/>
              </w:rPr>
            </w:pPr>
            <w:r>
              <w:rPr>
                <w:rFonts w:ascii="PT Astra Serif" w:hAnsi="PT Astra Serif"/>
                <w:sz w:val="22"/>
              </w:rPr>
              <w:t xml:space="preserve">сельскохозяйственные потребительские кооперативы (перерабатывающие, сбытовые (торговые), обслуживающие (в том числе кредитные), </w:t>
            </w:r>
            <w:r>
              <w:rPr>
                <w:rFonts w:ascii="PT Astra Serif" w:hAnsi="PT Astra Serif"/>
                <w:sz w:val="22"/>
              </w:rPr>
              <w:lastRenderedPageBreak/>
              <w:t xml:space="preserve">снабженческие, заготовительные), созданные в соответствии с Федеральным </w:t>
            </w:r>
            <w:hyperlink r:id="rId15">
              <w:r>
                <w:rPr>
                  <w:rFonts w:ascii="PT Astra Serif" w:hAnsi="PT Astra Serif"/>
                  <w:sz w:val="22"/>
                </w:rPr>
                <w:t>законом</w:t>
              </w:r>
            </w:hyperlink>
            <w:r>
              <w:rPr>
                <w:rFonts w:ascii="PT Astra Serif" w:hAnsi="PT Astra Serif"/>
                <w:sz w:val="22"/>
              </w:rPr>
              <w:t xml:space="preserve"> от 8 декабря 1995 года № 193-ФЗ «О сельскохозяйственной кооперации»;</w:t>
            </w:r>
          </w:p>
          <w:p w:rsidR="00294821" w:rsidRDefault="00805C4C">
            <w:pPr>
              <w:numPr>
                <w:ilvl w:val="0"/>
                <w:numId w:val="5"/>
              </w:numPr>
              <w:ind w:left="0" w:firstLine="0"/>
              <w:jc w:val="both"/>
              <w:rPr>
                <w:rFonts w:ascii="PT Astra Serif" w:hAnsi="PT Astra Serif"/>
              </w:rPr>
            </w:pPr>
            <w:r>
              <w:rPr>
                <w:rFonts w:ascii="PT Astra Serif" w:hAnsi="PT Astra Serif"/>
                <w:sz w:val="22"/>
              </w:rPr>
              <w:t xml:space="preserve">крестьянские (фермерские) хозяйства, в том числе созданные без образования юридического лица в соответствии с Федеральным </w:t>
            </w:r>
            <w:hyperlink r:id="rId16">
              <w:r>
                <w:rPr>
                  <w:rFonts w:ascii="PT Astra Serif" w:hAnsi="PT Astra Serif"/>
                  <w:sz w:val="22"/>
                </w:rPr>
                <w:t>законом</w:t>
              </w:r>
            </w:hyperlink>
            <w:r>
              <w:rPr>
                <w:rFonts w:ascii="PT Astra Serif" w:hAnsi="PT Astra Serif"/>
                <w:sz w:val="22"/>
              </w:rPr>
              <w:t xml:space="preserve"> от 11 июня 2003 года № 74-ФЗ «О крестьянском (фермерском) хозяйстве».</w:t>
            </w:r>
          </w:p>
        </w:tc>
      </w:tr>
      <w:tr w:rsidR="00294821">
        <w:trPr>
          <w:trHeight w:val="3132"/>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821" w:rsidRDefault="00294821">
            <w:pPr>
              <w:widowControl w:val="0"/>
              <w:numPr>
                <w:ilvl w:val="0"/>
                <w:numId w:val="4"/>
              </w:numPr>
              <w:ind w:right="-536"/>
              <w:rPr>
                <w:rFonts w:ascii="PT Astra Serif" w:hAnsi="PT Astra Serif"/>
                <w:sz w:val="28"/>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821" w:rsidRDefault="00805C4C">
            <w:pPr>
              <w:widowControl w:val="0"/>
              <w:spacing w:after="160"/>
              <w:contextualSpacing/>
            </w:pPr>
            <w:r>
              <w:rPr>
                <w:rFonts w:ascii="PT Astra Serif" w:hAnsi="PT Astra Serif"/>
              </w:rPr>
              <w:t>Заявитель обращается лично (заявление подано лицом, имеющим право без доверенности действовать от имени юридического лица)</w:t>
            </w:r>
            <w:r>
              <w:rPr>
                <w:rFonts w:ascii="PT Astra Serif" w:hAnsi="PT Astra Serif"/>
                <w:sz w:val="22"/>
              </w:rPr>
              <w:t xml:space="preserve"> или через представителя </w:t>
            </w:r>
            <w:r>
              <w:rPr>
                <w:rFonts w:ascii="PT Astra Serif" w:hAnsi="PT Astra Serif"/>
              </w:rPr>
              <w:t>(заявление подано лицом, действующим на основании доверенности)</w:t>
            </w:r>
          </w:p>
        </w:tc>
        <w:tc>
          <w:tcPr>
            <w:tcW w:w="5393" w:type="dxa"/>
            <w:tcBorders>
              <w:top w:val="single" w:sz="4" w:space="0" w:color="000000"/>
              <w:left w:val="single" w:sz="4" w:space="0" w:color="000000"/>
              <w:bottom w:val="single" w:sz="4" w:space="0" w:color="000000"/>
              <w:right w:val="single" w:sz="4" w:space="0" w:color="000000"/>
            </w:tcBorders>
            <w:shd w:val="clear" w:color="auto" w:fill="auto"/>
          </w:tcPr>
          <w:p w:rsidR="00294821" w:rsidRDefault="00294821">
            <w:pPr>
              <w:widowControl w:val="0"/>
              <w:rPr>
                <w:rFonts w:ascii="PT Astra Serif" w:hAnsi="PT Astra Serif"/>
              </w:rPr>
            </w:pPr>
          </w:p>
          <w:p w:rsidR="00294821" w:rsidRDefault="00805C4C">
            <w:pPr>
              <w:widowControl w:val="0"/>
              <w:rPr>
                <w:rFonts w:ascii="PT Astra Serif" w:hAnsi="PT Astra Serif"/>
              </w:rPr>
            </w:pPr>
            <w:r>
              <w:rPr>
                <w:rFonts w:ascii="PT Astra Serif" w:hAnsi="PT Astra Serif"/>
                <w:sz w:val="22"/>
              </w:rPr>
              <w:t>1. Обратился лично.</w:t>
            </w:r>
          </w:p>
          <w:p w:rsidR="00294821" w:rsidRDefault="00805C4C">
            <w:pPr>
              <w:widowControl w:val="0"/>
              <w:rPr>
                <w:rFonts w:ascii="PT Astra Serif" w:hAnsi="PT Astra Serif"/>
              </w:rPr>
            </w:pPr>
            <w:r>
              <w:rPr>
                <w:rFonts w:ascii="PT Astra Serif" w:hAnsi="PT Astra Serif"/>
                <w:sz w:val="22"/>
              </w:rPr>
              <w:t>2. Уполномоченный представитель по доверенности</w:t>
            </w:r>
          </w:p>
        </w:tc>
      </w:tr>
    </w:tbl>
    <w:p w:rsidR="00294821" w:rsidRDefault="00294821">
      <w:pPr>
        <w:pStyle w:val="1TimesNewRoman121111"/>
        <w:keepNext/>
        <w:tabs>
          <w:tab w:val="clear" w:pos="851"/>
        </w:tabs>
        <w:spacing w:line="240" w:lineRule="auto"/>
        <w:ind w:firstLine="0"/>
        <w:rPr>
          <w:rFonts w:ascii="PT Astra Serif" w:hAnsi="PT Astra Serif"/>
          <w:sz w:val="28"/>
        </w:rPr>
      </w:pPr>
    </w:p>
    <w:p w:rsidR="00294821" w:rsidRDefault="00294821">
      <w:pPr>
        <w:ind w:left="284"/>
        <w:jc w:val="right"/>
        <w:rPr>
          <w:rFonts w:ascii="PT Astra Serif" w:hAnsi="PT Astra Serif"/>
          <w:sz w:val="20"/>
        </w:rPr>
      </w:pPr>
    </w:p>
    <w:p w:rsidR="00294821" w:rsidRDefault="00294821">
      <w:pPr>
        <w:ind w:left="284"/>
        <w:jc w:val="right"/>
        <w:rPr>
          <w:rFonts w:ascii="PT Astra Serif" w:hAnsi="PT Astra Serif"/>
          <w:sz w:val="20"/>
        </w:rPr>
      </w:pPr>
    </w:p>
    <w:p w:rsidR="00294821" w:rsidRDefault="00805C4C">
      <w:pPr>
        <w:ind w:left="284"/>
        <w:jc w:val="right"/>
        <w:rPr>
          <w:rFonts w:ascii="PT Astra Serif" w:hAnsi="PT Astra Serif"/>
          <w:sz w:val="20"/>
        </w:rPr>
      </w:pPr>
      <w:r>
        <w:br w:type="page"/>
      </w:r>
    </w:p>
    <w:p w:rsidR="00294821" w:rsidRPr="00390B1B" w:rsidRDefault="00805C4C">
      <w:pPr>
        <w:ind w:left="284"/>
        <w:jc w:val="right"/>
        <w:rPr>
          <w:rFonts w:ascii="PT Astra Serif" w:hAnsi="PT Astra Serif"/>
          <w:sz w:val="28"/>
          <w:szCs w:val="28"/>
        </w:rPr>
      </w:pPr>
      <w:r w:rsidRPr="00390B1B">
        <w:rPr>
          <w:rFonts w:ascii="PT Astra Serif" w:hAnsi="PT Astra Serif"/>
          <w:sz w:val="28"/>
          <w:szCs w:val="28"/>
        </w:rPr>
        <w:lastRenderedPageBreak/>
        <w:t xml:space="preserve">Приложение 2 </w:t>
      </w:r>
    </w:p>
    <w:p w:rsidR="00294821" w:rsidRPr="00390B1B" w:rsidRDefault="00805C4C">
      <w:pPr>
        <w:ind w:left="284"/>
        <w:jc w:val="right"/>
        <w:rPr>
          <w:rFonts w:ascii="PT Astra Serif" w:hAnsi="PT Astra Serif"/>
          <w:sz w:val="28"/>
          <w:szCs w:val="28"/>
        </w:rPr>
      </w:pPr>
      <w:r w:rsidRPr="00390B1B">
        <w:rPr>
          <w:rFonts w:ascii="PT Astra Serif" w:hAnsi="PT Astra Serif"/>
          <w:sz w:val="28"/>
          <w:szCs w:val="28"/>
        </w:rPr>
        <w:t xml:space="preserve">к административному регламенту </w:t>
      </w:r>
      <w:r w:rsidRPr="00390B1B">
        <w:rPr>
          <w:rFonts w:ascii="PT Astra Serif" w:hAnsi="PT Astra Serif"/>
          <w:color w:val="000000" w:themeColor="text1"/>
          <w:sz w:val="28"/>
          <w:szCs w:val="28"/>
        </w:rPr>
        <w:t xml:space="preserve">«Предоставление права </w:t>
      </w:r>
    </w:p>
    <w:p w:rsidR="00294821" w:rsidRPr="00390B1B" w:rsidRDefault="00805C4C">
      <w:pPr>
        <w:ind w:left="284"/>
        <w:jc w:val="right"/>
        <w:rPr>
          <w:rFonts w:ascii="PT Astra Serif" w:hAnsi="PT Astra Serif"/>
          <w:sz w:val="28"/>
          <w:szCs w:val="28"/>
        </w:rPr>
      </w:pPr>
      <w:r w:rsidRPr="00390B1B">
        <w:rPr>
          <w:rFonts w:ascii="PT Astra Serif" w:hAnsi="PT Astra Serif"/>
          <w:color w:val="000000" w:themeColor="text1"/>
          <w:sz w:val="28"/>
          <w:szCs w:val="28"/>
        </w:rPr>
        <w:t xml:space="preserve">на размещение нестационарного торгового объекта </w:t>
      </w:r>
    </w:p>
    <w:p w:rsidR="00294821" w:rsidRPr="00390B1B" w:rsidRDefault="00805C4C">
      <w:pPr>
        <w:ind w:left="284"/>
        <w:jc w:val="right"/>
        <w:rPr>
          <w:rFonts w:ascii="PT Astra Serif" w:hAnsi="PT Astra Serif"/>
          <w:sz w:val="28"/>
          <w:szCs w:val="28"/>
        </w:rPr>
      </w:pPr>
      <w:r w:rsidRPr="00390B1B">
        <w:rPr>
          <w:rFonts w:ascii="PT Astra Serif" w:hAnsi="PT Astra Serif"/>
          <w:color w:val="000000" w:themeColor="text1"/>
          <w:sz w:val="28"/>
          <w:szCs w:val="28"/>
        </w:rPr>
        <w:t xml:space="preserve">без проведения торгов на льготных условиях </w:t>
      </w:r>
    </w:p>
    <w:p w:rsidR="00294821" w:rsidRPr="00390B1B" w:rsidRDefault="00805C4C">
      <w:pPr>
        <w:ind w:left="284"/>
        <w:jc w:val="right"/>
        <w:rPr>
          <w:rFonts w:ascii="PT Astra Serif" w:hAnsi="PT Astra Serif"/>
          <w:sz w:val="28"/>
          <w:szCs w:val="28"/>
        </w:rPr>
      </w:pPr>
      <w:r w:rsidRPr="00390B1B">
        <w:rPr>
          <w:rFonts w:ascii="PT Astra Serif" w:hAnsi="PT Astra Serif"/>
          <w:color w:val="000000" w:themeColor="text1"/>
          <w:sz w:val="28"/>
          <w:szCs w:val="28"/>
        </w:rPr>
        <w:t xml:space="preserve">сельскохозяйственным товаропроизводителям» </w:t>
      </w:r>
    </w:p>
    <w:p w:rsidR="00294821" w:rsidRDefault="00294821">
      <w:pPr>
        <w:jc w:val="right"/>
        <w:rPr>
          <w:sz w:val="20"/>
        </w:rPr>
      </w:pPr>
    </w:p>
    <w:p w:rsidR="00294821" w:rsidRDefault="00294821">
      <w:pPr>
        <w:pStyle w:val="ConsPlusNonformat11111"/>
        <w:jc w:val="right"/>
        <w:rPr>
          <w:rFonts w:ascii="Times New Roman" w:hAnsi="Times New Roman"/>
          <w:color w:val="000000" w:themeColor="text1"/>
          <w:sz w:val="26"/>
        </w:rPr>
      </w:pPr>
    </w:p>
    <w:p w:rsidR="00294821" w:rsidRDefault="00805C4C">
      <w:pPr>
        <w:pStyle w:val="ConsPlusNonformat11111"/>
        <w:jc w:val="right"/>
        <w:rPr>
          <w:rFonts w:ascii="Times New Roman" w:hAnsi="Times New Roman"/>
          <w:color w:val="000000" w:themeColor="text1"/>
          <w:sz w:val="26"/>
        </w:rPr>
      </w:pPr>
      <w:r>
        <w:rPr>
          <w:rFonts w:ascii="Times New Roman" w:hAnsi="Times New Roman"/>
          <w:color w:val="000000" w:themeColor="text1"/>
          <w:sz w:val="26"/>
        </w:rPr>
        <w:t xml:space="preserve">                                                                                                 </w:t>
      </w:r>
    </w:p>
    <w:p w:rsidR="00294821" w:rsidRDefault="00805C4C">
      <w:pPr>
        <w:pStyle w:val="ConsPlusNonformat11111"/>
        <w:jc w:val="center"/>
        <w:rPr>
          <w:rFonts w:ascii="Times New Roman" w:hAnsi="Times New Roman"/>
          <w:b/>
          <w:color w:val="000000" w:themeColor="text1"/>
          <w:sz w:val="26"/>
        </w:rPr>
      </w:pPr>
      <w:r>
        <w:rPr>
          <w:rFonts w:ascii="Times New Roman" w:hAnsi="Times New Roman"/>
          <w:b/>
          <w:color w:val="000000" w:themeColor="text1"/>
          <w:sz w:val="26"/>
        </w:rPr>
        <w:t>ЗАЯВЛЕНИЕ</w:t>
      </w:r>
    </w:p>
    <w:p w:rsidR="00294821" w:rsidRDefault="00805C4C">
      <w:pPr>
        <w:pStyle w:val="ConsPlusNonformat11111"/>
        <w:jc w:val="center"/>
        <w:rPr>
          <w:rFonts w:ascii="Times New Roman" w:hAnsi="Times New Roman"/>
          <w:b/>
          <w:color w:val="000000" w:themeColor="text1"/>
          <w:sz w:val="26"/>
        </w:rPr>
      </w:pPr>
      <w:r>
        <w:rPr>
          <w:rFonts w:ascii="Times New Roman" w:hAnsi="Times New Roman"/>
          <w:b/>
          <w:color w:val="000000" w:themeColor="text1"/>
          <w:sz w:val="26"/>
        </w:rPr>
        <w:t xml:space="preserve">на получение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w:t>
      </w:r>
    </w:p>
    <w:p w:rsidR="00294821" w:rsidRDefault="00294821">
      <w:pPr>
        <w:pStyle w:val="ConsPlusNonformat11111"/>
        <w:jc w:val="center"/>
        <w:rPr>
          <w:rFonts w:ascii="Times New Roman" w:hAnsi="Times New Roman"/>
          <w:b/>
          <w:color w:val="000000" w:themeColor="text1"/>
          <w:sz w:val="26"/>
        </w:rPr>
      </w:pPr>
    </w:p>
    <w:p w:rsidR="00294821" w:rsidRDefault="00805C4C">
      <w:pPr>
        <w:pStyle w:val="ConsPlusNonformat11111"/>
        <w:jc w:val="both"/>
        <w:rPr>
          <w:rFonts w:ascii="Times New Roman" w:hAnsi="Times New Roman"/>
          <w:color w:val="000000" w:themeColor="text1"/>
          <w:sz w:val="26"/>
        </w:rPr>
      </w:pPr>
      <w:r>
        <w:rPr>
          <w:rFonts w:ascii="Times New Roman" w:hAnsi="Times New Roman"/>
          <w:color w:val="000000" w:themeColor="text1"/>
          <w:sz w:val="26"/>
        </w:rPr>
        <w:t>Прошу предоставить муниципальную услугу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294821" w:rsidRDefault="00294821">
      <w:pPr>
        <w:pStyle w:val="ConsPlusNonformat11111"/>
        <w:jc w:val="both"/>
        <w:rPr>
          <w:rFonts w:ascii="Times New Roman" w:hAnsi="Times New Roman"/>
          <w:b/>
          <w:color w:val="000000" w:themeColor="text1"/>
          <w:sz w:val="26"/>
        </w:rPr>
      </w:pPr>
    </w:p>
    <w:p w:rsidR="00294821" w:rsidRDefault="00805C4C">
      <w:pPr>
        <w:pStyle w:val="ConsPlusNonformat11111"/>
        <w:jc w:val="both"/>
        <w:rPr>
          <w:rFonts w:ascii="Times New Roman" w:hAnsi="Times New Roman"/>
          <w:color w:val="000000" w:themeColor="text1"/>
          <w:sz w:val="26"/>
        </w:rPr>
      </w:pPr>
      <w:r>
        <w:rPr>
          <w:rFonts w:ascii="Times New Roman" w:hAnsi="Times New Roman"/>
          <w:color w:val="000000" w:themeColor="text1"/>
          <w:sz w:val="26"/>
        </w:rPr>
        <w:t>Специализация торгового объекта:</w:t>
      </w:r>
    </w:p>
    <w:p w:rsidR="00294821" w:rsidRDefault="00805C4C">
      <w:pPr>
        <w:pStyle w:val="ConsPlusNonformat11111"/>
        <w:jc w:val="both"/>
        <w:rPr>
          <w:rFonts w:ascii="Times New Roman" w:hAnsi="Times New Roman"/>
          <w:color w:val="000000" w:themeColor="text1"/>
          <w:sz w:val="26"/>
        </w:rPr>
      </w:pPr>
      <w:r>
        <w:rPr>
          <w:rFonts w:ascii="Times New Roman" w:hAnsi="Times New Roman"/>
          <w:color w:val="000000" w:themeColor="text1"/>
          <w:sz w:val="26"/>
        </w:rPr>
        <w:t>_______________________________________________________________________</w:t>
      </w:r>
    </w:p>
    <w:p w:rsidR="00294821" w:rsidRDefault="00294821">
      <w:pPr>
        <w:pStyle w:val="ConsPlusNonformat11111"/>
        <w:jc w:val="both"/>
        <w:rPr>
          <w:rFonts w:ascii="Times New Roman" w:hAnsi="Times New Roman"/>
          <w:color w:val="000000" w:themeColor="text1"/>
          <w:sz w:val="26"/>
        </w:rPr>
      </w:pPr>
    </w:p>
    <w:p w:rsidR="00294821" w:rsidRDefault="00805C4C">
      <w:pPr>
        <w:pStyle w:val="ConsPlusNonformat11111"/>
        <w:jc w:val="both"/>
        <w:rPr>
          <w:rFonts w:ascii="Times New Roman" w:hAnsi="Times New Roman"/>
          <w:color w:val="000000" w:themeColor="text1"/>
          <w:sz w:val="26"/>
        </w:rPr>
      </w:pPr>
      <w:r>
        <w:rPr>
          <w:rFonts w:ascii="Times New Roman" w:hAnsi="Times New Roman"/>
          <w:color w:val="000000" w:themeColor="text1"/>
          <w:sz w:val="26"/>
        </w:rPr>
        <w:t>Место размещения торгового объекта_______________________________________</w:t>
      </w:r>
    </w:p>
    <w:p w:rsidR="00294821" w:rsidRDefault="00805C4C">
      <w:pPr>
        <w:pStyle w:val="ConsPlusNonformat11111"/>
        <w:jc w:val="center"/>
        <w:rPr>
          <w:rFonts w:ascii="Times New Roman" w:hAnsi="Times New Roman"/>
          <w:color w:val="000000" w:themeColor="text1"/>
        </w:rPr>
      </w:pPr>
      <w:r>
        <w:rPr>
          <w:rFonts w:ascii="Times New Roman" w:hAnsi="Times New Roman"/>
          <w:color w:val="000000" w:themeColor="text1"/>
        </w:rPr>
        <w:t>(адрес места размещения НТО в точном соответствии со Схемой размещения НТО)</w:t>
      </w:r>
    </w:p>
    <w:p w:rsidR="00294821" w:rsidRDefault="00294821">
      <w:pPr>
        <w:pStyle w:val="ConsPlusNonformat11111"/>
        <w:jc w:val="both"/>
        <w:rPr>
          <w:rFonts w:ascii="Times New Roman" w:hAnsi="Times New Roman"/>
          <w:color w:val="000000" w:themeColor="text1"/>
          <w:sz w:val="26"/>
        </w:rPr>
      </w:pPr>
    </w:p>
    <w:p w:rsidR="00294821" w:rsidRDefault="00805C4C">
      <w:pPr>
        <w:pStyle w:val="ConsPlusNonformat11111"/>
        <w:jc w:val="both"/>
        <w:rPr>
          <w:rFonts w:ascii="Times New Roman" w:hAnsi="Times New Roman"/>
          <w:color w:val="000000" w:themeColor="text1"/>
          <w:sz w:val="26"/>
        </w:rPr>
      </w:pPr>
      <w:r>
        <w:rPr>
          <w:rFonts w:ascii="Times New Roman" w:hAnsi="Times New Roman"/>
          <w:color w:val="000000" w:themeColor="text1"/>
          <w:sz w:val="26"/>
        </w:rPr>
        <w:t>Тип объекта____________________________________________________________</w:t>
      </w:r>
    </w:p>
    <w:p w:rsidR="00294821" w:rsidRDefault="00294821">
      <w:pPr>
        <w:pStyle w:val="ConsPlusNonformat11111"/>
        <w:jc w:val="both"/>
        <w:rPr>
          <w:rFonts w:ascii="Times New Roman" w:hAnsi="Times New Roman"/>
          <w:color w:val="000000" w:themeColor="text1"/>
          <w:sz w:val="26"/>
        </w:rPr>
      </w:pPr>
    </w:p>
    <w:p w:rsidR="00294821" w:rsidRDefault="00805C4C">
      <w:pPr>
        <w:pStyle w:val="ConsPlusNonformat11111"/>
        <w:jc w:val="both"/>
        <w:rPr>
          <w:rFonts w:ascii="Times New Roman" w:hAnsi="Times New Roman"/>
          <w:color w:val="000000" w:themeColor="text1"/>
          <w:sz w:val="26"/>
        </w:rPr>
      </w:pPr>
      <w:r>
        <w:rPr>
          <w:rFonts w:ascii="Times New Roman" w:hAnsi="Times New Roman"/>
          <w:color w:val="000000" w:themeColor="text1"/>
          <w:sz w:val="26"/>
        </w:rPr>
        <w:t>Площадь торгового объекта_______________________________________________</w:t>
      </w:r>
    </w:p>
    <w:p w:rsidR="00294821" w:rsidRDefault="00294821">
      <w:pPr>
        <w:pStyle w:val="ConsPlusNonformat11111"/>
        <w:jc w:val="both"/>
        <w:rPr>
          <w:rFonts w:ascii="Times New Roman" w:hAnsi="Times New Roman"/>
          <w:color w:val="000000" w:themeColor="text1"/>
          <w:sz w:val="26"/>
        </w:rPr>
      </w:pPr>
    </w:p>
    <w:p w:rsidR="00294821" w:rsidRDefault="00805C4C">
      <w:pPr>
        <w:pStyle w:val="ConsPlusNonformat11111"/>
        <w:jc w:val="both"/>
        <w:rPr>
          <w:rFonts w:ascii="Times New Roman" w:hAnsi="Times New Roman"/>
          <w:color w:val="000000" w:themeColor="text1"/>
          <w:sz w:val="26"/>
        </w:rPr>
      </w:pPr>
      <w:r>
        <w:rPr>
          <w:rFonts w:ascii="Times New Roman" w:hAnsi="Times New Roman"/>
          <w:color w:val="000000" w:themeColor="text1"/>
          <w:sz w:val="26"/>
        </w:rPr>
        <w:t>Период размещения торгового объекта ______________________________________</w:t>
      </w:r>
    </w:p>
    <w:p w:rsidR="00294821" w:rsidRDefault="00294821">
      <w:pPr>
        <w:pStyle w:val="ConsPlusNonformat11111"/>
        <w:jc w:val="both"/>
        <w:rPr>
          <w:rFonts w:ascii="Times New Roman" w:hAnsi="Times New Roman"/>
          <w:color w:val="000000" w:themeColor="text1"/>
          <w:sz w:val="26"/>
        </w:rPr>
      </w:pPr>
    </w:p>
    <w:p w:rsidR="00294821" w:rsidRDefault="00805C4C">
      <w:pPr>
        <w:pStyle w:val="ConsPlusNonformat11111"/>
        <w:jc w:val="both"/>
        <w:rPr>
          <w:rFonts w:ascii="Times New Roman" w:hAnsi="Times New Roman"/>
          <w:color w:val="000000" w:themeColor="text1"/>
          <w:sz w:val="26"/>
        </w:rPr>
      </w:pPr>
      <w:bookmarkStart w:id="5" w:name="P318"/>
      <w:bookmarkEnd w:id="5"/>
      <w:r>
        <w:rPr>
          <w:rFonts w:ascii="Times New Roman" w:hAnsi="Times New Roman"/>
          <w:color w:val="000000" w:themeColor="text1"/>
          <w:sz w:val="26"/>
        </w:rPr>
        <w:t>Реквизиты заявителя:</w:t>
      </w:r>
    </w:p>
    <w:p w:rsidR="00294821" w:rsidRDefault="00805C4C">
      <w:pPr>
        <w:pStyle w:val="ConsPlusNonformat11111"/>
        <w:jc w:val="center"/>
        <w:rPr>
          <w:rFonts w:ascii="Times New Roman" w:hAnsi="Times New Roman"/>
          <w:color w:val="000000" w:themeColor="text1"/>
        </w:rPr>
      </w:pPr>
      <w:r>
        <w:rPr>
          <w:rFonts w:ascii="Times New Roman" w:hAnsi="Times New Roman"/>
          <w:color w:val="000000" w:themeColor="text1"/>
          <w:sz w:val="26"/>
        </w:rPr>
        <w:t>______________________________________________________________________________________________________________________________________________________________________________________________________________________________</w:t>
      </w:r>
    </w:p>
    <w:p w:rsidR="00294821" w:rsidRDefault="00805C4C">
      <w:pPr>
        <w:pStyle w:val="ConsPlusNonformat11111"/>
        <w:jc w:val="center"/>
        <w:rPr>
          <w:rFonts w:ascii="Times New Roman" w:hAnsi="Times New Roman"/>
          <w:color w:val="000000" w:themeColor="text1"/>
        </w:rPr>
      </w:pPr>
      <w:r>
        <w:rPr>
          <w:rFonts w:ascii="Times New Roman" w:hAnsi="Times New Roman"/>
          <w:color w:val="000000" w:themeColor="text1"/>
        </w:rPr>
        <w:t xml:space="preserve">(Полное и сокращенное наименование хозяйственного субъекта, адрес регистрации, </w:t>
      </w:r>
      <w:r>
        <w:rPr>
          <w:rFonts w:ascii="Times New Roman" w:hAnsi="Times New Roman"/>
          <w:caps/>
          <w:color w:val="000000" w:themeColor="text1"/>
        </w:rPr>
        <w:t>инн, огрн, кпп</w:t>
      </w:r>
      <w:r>
        <w:rPr>
          <w:rFonts w:ascii="Times New Roman" w:hAnsi="Times New Roman"/>
          <w:color w:val="000000" w:themeColor="text1"/>
        </w:rPr>
        <w:t>)</w:t>
      </w:r>
    </w:p>
    <w:p w:rsidR="00294821" w:rsidRDefault="00805C4C">
      <w:pPr>
        <w:pStyle w:val="ConsPlusNonformat11111"/>
        <w:jc w:val="both"/>
        <w:rPr>
          <w:rFonts w:ascii="Times New Roman" w:hAnsi="Times New Roman"/>
          <w:color w:val="000000" w:themeColor="text1"/>
          <w:sz w:val="26"/>
        </w:rPr>
      </w:pPr>
      <w:r>
        <w:rPr>
          <w:rFonts w:ascii="Times New Roman" w:hAnsi="Times New Roman"/>
          <w:color w:val="000000" w:themeColor="text1"/>
          <w:sz w:val="26"/>
        </w:rPr>
        <w:t>телефон _______________________________, факс ___________________, электронная почта ____________________________________, банковские реквизиты: ____________________________________________________________.</w:t>
      </w:r>
    </w:p>
    <w:p w:rsidR="00294821" w:rsidRDefault="00294821">
      <w:pPr>
        <w:pStyle w:val="ConsPlusNonformat11111"/>
        <w:ind w:firstLine="708"/>
        <w:jc w:val="both"/>
        <w:rPr>
          <w:rFonts w:ascii="Times New Roman" w:hAnsi="Times New Roman"/>
          <w:i/>
          <w:color w:val="000000" w:themeColor="text1"/>
          <w:sz w:val="26"/>
        </w:rPr>
      </w:pPr>
    </w:p>
    <w:p w:rsidR="00294821" w:rsidRDefault="00805C4C">
      <w:pPr>
        <w:pStyle w:val="ConsPlusNonformat11111"/>
        <w:ind w:firstLine="708"/>
        <w:jc w:val="both"/>
        <w:rPr>
          <w:rFonts w:ascii="Times New Roman" w:hAnsi="Times New Roman"/>
          <w:i/>
          <w:color w:val="000000" w:themeColor="text1"/>
          <w:sz w:val="26"/>
        </w:rPr>
      </w:pPr>
      <w:r>
        <w:rPr>
          <w:rFonts w:ascii="Times New Roman" w:hAnsi="Times New Roman"/>
          <w:i/>
          <w:color w:val="000000" w:themeColor="text1"/>
          <w:sz w:val="26"/>
        </w:rPr>
        <w:t>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294821" w:rsidRDefault="00294821">
      <w:pPr>
        <w:pStyle w:val="ConsPlusNonformat11111"/>
        <w:ind w:firstLine="708"/>
        <w:jc w:val="both"/>
        <w:rPr>
          <w:rFonts w:ascii="Times New Roman" w:hAnsi="Times New Roman"/>
          <w:i/>
          <w:color w:val="000000" w:themeColor="text1"/>
          <w:sz w:val="26"/>
        </w:rPr>
      </w:pPr>
    </w:p>
    <w:p w:rsidR="00294821" w:rsidRDefault="00805C4C">
      <w:pPr>
        <w:pStyle w:val="ConsPlusNonformat11111"/>
        <w:ind w:firstLine="708"/>
        <w:jc w:val="both"/>
        <w:rPr>
          <w:rFonts w:ascii="Times New Roman" w:hAnsi="Times New Roman"/>
          <w:color w:val="000000" w:themeColor="text1"/>
          <w:sz w:val="26"/>
        </w:rPr>
      </w:pPr>
      <w:r>
        <w:rPr>
          <w:rFonts w:ascii="Times New Roman" w:hAnsi="Times New Roman"/>
          <w:color w:val="000000" w:themeColor="text1"/>
          <w:sz w:val="26"/>
        </w:rPr>
        <w:t>Результат предоставления муниципальной услуги прошу направить:</w:t>
      </w:r>
    </w:p>
    <w:p w:rsidR="00294821" w:rsidRDefault="00805C4C">
      <w:pPr>
        <w:pStyle w:val="ConsPlusNonformat11111"/>
        <w:ind w:firstLine="708"/>
        <w:jc w:val="both"/>
        <w:rPr>
          <w:rFonts w:ascii="Times New Roman" w:hAnsi="Times New Roman"/>
          <w:i/>
          <w:color w:val="000000" w:themeColor="text1"/>
          <w:sz w:val="24"/>
          <w:shd w:val="clear" w:color="auto" w:fill="92FF99"/>
        </w:rPr>
      </w:pPr>
      <w:r>
        <w:rPr>
          <w:rFonts w:ascii="Times New Roman" w:hAnsi="Times New Roman"/>
          <w:color w:val="000000" w:themeColor="text1"/>
          <w:sz w:val="26"/>
        </w:rPr>
        <w:t xml:space="preserve">1. в электронном виде в Личный кабинет на РПГУ_____________ </w:t>
      </w:r>
      <w:r>
        <w:rPr>
          <w:rFonts w:ascii="Times New Roman" w:hAnsi="Times New Roman"/>
          <w:i/>
          <w:color w:val="000000" w:themeColor="text1"/>
          <w:sz w:val="24"/>
        </w:rPr>
        <w:t>(при направлении заявления через личный кабинет РПГУ).</w:t>
      </w:r>
    </w:p>
    <w:p w:rsidR="00294821" w:rsidRDefault="00805C4C">
      <w:pPr>
        <w:pStyle w:val="ConsPlusNonformat11111"/>
        <w:ind w:firstLine="708"/>
        <w:jc w:val="both"/>
      </w:pPr>
      <w:r>
        <w:rPr>
          <w:rFonts w:ascii="Times New Roman" w:hAnsi="Times New Roman"/>
          <w:color w:val="000000" w:themeColor="text1"/>
          <w:sz w:val="26"/>
        </w:rPr>
        <w:t xml:space="preserve">2. в электронном виде на электронную почту _________________ </w:t>
      </w:r>
      <w:r>
        <w:rPr>
          <w:rFonts w:ascii="PT Astra Serif" w:hAnsi="PT Astra Serif"/>
          <w:i/>
          <w:color w:val="000000" w:themeColor="text1"/>
          <w:sz w:val="24"/>
        </w:rPr>
        <w:t xml:space="preserve">(при направлении заявления </w:t>
      </w:r>
      <w:r>
        <w:rPr>
          <w:rFonts w:ascii="PT Astra Serif" w:hAnsi="PT Astra Serif"/>
          <w:sz w:val="24"/>
        </w:rPr>
        <w:t>по электронной почте</w:t>
      </w:r>
      <w:r>
        <w:rPr>
          <w:rFonts w:ascii="PT Astra Serif" w:hAnsi="PT Astra Serif"/>
          <w:i/>
          <w:color w:val="000000" w:themeColor="text1"/>
          <w:sz w:val="24"/>
        </w:rPr>
        <w:t>).</w:t>
      </w:r>
    </w:p>
    <w:p w:rsidR="00294821" w:rsidRDefault="00805C4C">
      <w:pPr>
        <w:pStyle w:val="ConsPlusNonformat11111"/>
        <w:ind w:firstLine="708"/>
        <w:jc w:val="both"/>
      </w:pPr>
      <w:r>
        <w:rPr>
          <w:rFonts w:ascii="Times New Roman" w:hAnsi="Times New Roman"/>
          <w:color w:val="000000" w:themeColor="text1"/>
          <w:sz w:val="26"/>
        </w:rPr>
        <w:t>3. на бумажном носителе по адресу заявителя ____________________</w:t>
      </w:r>
      <w:r>
        <w:rPr>
          <w:rFonts w:ascii="PT Astra Serif" w:hAnsi="PT Astra Serif"/>
          <w:i/>
          <w:color w:val="000000" w:themeColor="text1"/>
          <w:sz w:val="24"/>
        </w:rPr>
        <w:t xml:space="preserve"> (при направлении заявления </w:t>
      </w:r>
      <w:r>
        <w:rPr>
          <w:rFonts w:ascii="PT Astra Serif" w:hAnsi="PT Astra Serif"/>
          <w:sz w:val="24"/>
        </w:rPr>
        <w:t>по почте или при личном обращении в Администрацию</w:t>
      </w:r>
      <w:r>
        <w:rPr>
          <w:rFonts w:ascii="PT Astra Serif" w:hAnsi="PT Astra Serif"/>
          <w:i/>
          <w:color w:val="000000" w:themeColor="text1"/>
          <w:sz w:val="24"/>
        </w:rPr>
        <w:t>).</w:t>
      </w:r>
    </w:p>
    <w:p w:rsidR="00294821" w:rsidRDefault="00294821">
      <w:pPr>
        <w:pStyle w:val="ConsPlusNonformat11111"/>
        <w:ind w:firstLine="708"/>
        <w:jc w:val="both"/>
      </w:pPr>
    </w:p>
    <w:p w:rsidR="00294821" w:rsidRDefault="00294821">
      <w:pPr>
        <w:pStyle w:val="ConsPlusNonformat11111"/>
        <w:ind w:firstLine="708"/>
        <w:jc w:val="both"/>
        <w:rPr>
          <w:rFonts w:ascii="PT Astra Serif" w:hAnsi="PT Astra Serif"/>
          <w:i/>
          <w:color w:val="000000" w:themeColor="text1"/>
          <w:sz w:val="24"/>
        </w:rPr>
      </w:pPr>
    </w:p>
    <w:p w:rsidR="00294821" w:rsidRDefault="00805C4C">
      <w:pPr>
        <w:pStyle w:val="ConsPlusNonformat11111"/>
        <w:ind w:firstLine="708"/>
        <w:jc w:val="both"/>
        <w:rPr>
          <w:rFonts w:ascii="Times New Roman" w:hAnsi="Times New Roman"/>
          <w:color w:val="000000" w:themeColor="text1"/>
          <w:sz w:val="26"/>
        </w:rPr>
      </w:pPr>
      <w:r>
        <w:rPr>
          <w:rFonts w:ascii="Times New Roman" w:hAnsi="Times New Roman"/>
          <w:color w:val="000000" w:themeColor="text1"/>
          <w:sz w:val="26"/>
        </w:rPr>
        <w:t>К данной заявке в соответствии нормами действующего законодательства и учредительными документами Заявителя прилагаю документы согласно описи документов для получения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294821" w:rsidRDefault="00294821">
      <w:pPr>
        <w:pStyle w:val="ConsPlusNonformat11111"/>
        <w:jc w:val="both"/>
        <w:rPr>
          <w:rFonts w:ascii="Times New Roman" w:hAnsi="Times New Roman"/>
          <w:color w:val="000000" w:themeColor="text1"/>
          <w:sz w:val="26"/>
        </w:rPr>
      </w:pPr>
    </w:p>
    <w:p w:rsidR="00294821" w:rsidRDefault="00294821">
      <w:pPr>
        <w:pStyle w:val="ConsPlusNormal11111"/>
        <w:ind w:firstLine="0"/>
        <w:jc w:val="both"/>
        <w:rPr>
          <w:rFonts w:ascii="Times New Roman" w:hAnsi="Times New Roman"/>
          <w:color w:val="000000" w:themeColor="text1"/>
          <w:sz w:val="26"/>
        </w:rPr>
      </w:pPr>
    </w:p>
    <w:p w:rsidR="00294821" w:rsidRDefault="00805C4C">
      <w:pPr>
        <w:pStyle w:val="ConsPlusNormal11111"/>
        <w:rPr>
          <w:rFonts w:ascii="Times New Roman" w:hAnsi="Times New Roman"/>
          <w:color w:val="000000" w:themeColor="text1"/>
          <w:sz w:val="26"/>
        </w:rPr>
      </w:pPr>
      <w:r>
        <w:rPr>
          <w:rFonts w:ascii="Times New Roman" w:hAnsi="Times New Roman"/>
          <w:color w:val="000000" w:themeColor="text1"/>
          <w:sz w:val="26"/>
        </w:rPr>
        <w:t>Подпись руководителя              __________________________________</w:t>
      </w:r>
    </w:p>
    <w:p w:rsidR="00294821" w:rsidRDefault="00805C4C">
      <w:pPr>
        <w:pStyle w:val="ConsPlusNormal11111"/>
        <w:jc w:val="both"/>
        <w:rPr>
          <w:rFonts w:ascii="Times New Roman" w:hAnsi="Times New Roman"/>
          <w:color w:val="000000" w:themeColor="text1"/>
          <w:sz w:val="26"/>
        </w:rPr>
      </w:pPr>
      <w:r>
        <w:rPr>
          <w:rFonts w:ascii="Times New Roman" w:hAnsi="Times New Roman"/>
          <w:color w:val="000000" w:themeColor="text1"/>
          <w:sz w:val="26"/>
        </w:rPr>
        <w:t xml:space="preserve">                                                                          </w:t>
      </w:r>
      <w:r>
        <w:rPr>
          <w:rFonts w:ascii="Times New Roman" w:hAnsi="Times New Roman"/>
          <w:color w:val="000000" w:themeColor="text1"/>
          <w:sz w:val="20"/>
        </w:rPr>
        <w:t>(подпись, ФИО)</w:t>
      </w:r>
    </w:p>
    <w:p w:rsidR="00294821" w:rsidRDefault="00805C4C">
      <w:pPr>
        <w:pStyle w:val="ConsPlusNormal11111"/>
        <w:spacing w:before="220" w:after="200"/>
        <w:jc w:val="both"/>
        <w:rPr>
          <w:rFonts w:ascii="Times New Roman" w:hAnsi="Times New Roman"/>
          <w:color w:val="000000" w:themeColor="text1"/>
          <w:sz w:val="26"/>
        </w:rPr>
      </w:pPr>
      <w:r>
        <w:rPr>
          <w:rFonts w:ascii="Times New Roman" w:hAnsi="Times New Roman"/>
          <w:color w:val="000000" w:themeColor="text1"/>
          <w:sz w:val="26"/>
        </w:rPr>
        <w:t>М.П.</w:t>
      </w:r>
    </w:p>
    <w:p w:rsidR="00294821" w:rsidRDefault="00805C4C">
      <w:pPr>
        <w:pStyle w:val="ConsPlusNormal11111"/>
        <w:spacing w:before="220" w:after="200"/>
        <w:jc w:val="center"/>
        <w:rPr>
          <w:rFonts w:ascii="Times New Roman" w:hAnsi="Times New Roman"/>
          <w:color w:val="000000" w:themeColor="text1"/>
          <w:sz w:val="26"/>
        </w:rPr>
        <w:sectPr w:rsidR="00294821">
          <w:headerReference w:type="even" r:id="rId17"/>
          <w:headerReference w:type="default" r:id="rId18"/>
          <w:headerReference w:type="first" r:id="rId19"/>
          <w:pgSz w:w="11906" w:h="16838"/>
          <w:pgMar w:top="1134" w:right="851" w:bottom="1134" w:left="1418" w:header="0" w:footer="0" w:gutter="0"/>
          <w:cols w:space="720"/>
          <w:formProt w:val="0"/>
          <w:docGrid w:linePitch="100"/>
        </w:sectPr>
      </w:pPr>
      <w:r>
        <w:rPr>
          <w:rFonts w:ascii="Times New Roman" w:hAnsi="Times New Roman"/>
          <w:color w:val="000000" w:themeColor="text1"/>
          <w:sz w:val="26"/>
        </w:rPr>
        <w:t xml:space="preserve">                                  «___» ____________________ 20___г.</w:t>
      </w:r>
      <w:r>
        <w:br w:type="page"/>
      </w:r>
    </w:p>
    <w:p w:rsidR="00294821" w:rsidRDefault="00805C4C">
      <w:pPr>
        <w:pStyle w:val="ac"/>
        <w:tabs>
          <w:tab w:val="left" w:pos="4760"/>
          <w:tab w:val="center" w:pos="7301"/>
        </w:tabs>
        <w:jc w:val="center"/>
        <w:rPr>
          <w:b/>
          <w:color w:val="000000" w:themeColor="text1"/>
          <w:sz w:val="26"/>
        </w:rPr>
      </w:pPr>
      <w:r>
        <w:rPr>
          <w:b/>
          <w:color w:val="000000" w:themeColor="text1"/>
          <w:sz w:val="26"/>
        </w:rPr>
        <w:lastRenderedPageBreak/>
        <w:t>ОПИСЬ ДОКУМЕНТОВ</w:t>
      </w:r>
    </w:p>
    <w:p w:rsidR="00294821" w:rsidRDefault="00805C4C">
      <w:pPr>
        <w:pStyle w:val="ConsPlusNonformat11111"/>
        <w:jc w:val="center"/>
        <w:rPr>
          <w:rFonts w:ascii="Times New Roman" w:hAnsi="Times New Roman"/>
          <w:b/>
          <w:color w:val="000000" w:themeColor="text1"/>
          <w:sz w:val="26"/>
        </w:rPr>
      </w:pPr>
      <w:r>
        <w:rPr>
          <w:rFonts w:ascii="Times New Roman" w:hAnsi="Times New Roman"/>
          <w:b/>
          <w:color w:val="000000" w:themeColor="text1"/>
          <w:sz w:val="26"/>
        </w:rPr>
        <w:t>на получение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p>
    <w:p w:rsidR="00294821" w:rsidRDefault="00294821">
      <w:pPr>
        <w:tabs>
          <w:tab w:val="left" w:pos="3120"/>
        </w:tabs>
        <w:rPr>
          <w:color w:val="000000" w:themeColor="text1"/>
          <w:sz w:val="26"/>
        </w:rPr>
      </w:pPr>
    </w:p>
    <w:tbl>
      <w:tblPr>
        <w:tblW w:w="9355" w:type="dxa"/>
        <w:tblInd w:w="514" w:type="dxa"/>
        <w:tblLayout w:type="fixed"/>
        <w:tblLook w:val="04A0" w:firstRow="1" w:lastRow="0" w:firstColumn="1" w:lastColumn="0" w:noHBand="0" w:noVBand="1"/>
      </w:tblPr>
      <w:tblGrid>
        <w:gridCol w:w="711"/>
        <w:gridCol w:w="6486"/>
        <w:gridCol w:w="1084"/>
        <w:gridCol w:w="1074"/>
      </w:tblGrid>
      <w:tr w:rsidR="00294821">
        <w:trPr>
          <w:trHeight w:val="310"/>
        </w:trPr>
        <w:tc>
          <w:tcPr>
            <w:tcW w:w="711" w:type="dxa"/>
            <w:tcBorders>
              <w:top w:val="single" w:sz="4" w:space="0" w:color="000000"/>
              <w:left w:val="single" w:sz="4" w:space="0" w:color="000000"/>
              <w:bottom w:val="single" w:sz="4" w:space="0" w:color="000000"/>
              <w:right w:val="single" w:sz="4" w:space="0" w:color="000000"/>
            </w:tcBorders>
            <w:vAlign w:val="center"/>
          </w:tcPr>
          <w:p w:rsidR="00294821" w:rsidRDefault="00805C4C">
            <w:pPr>
              <w:pStyle w:val="ac"/>
              <w:widowControl w:val="0"/>
              <w:ind w:left="-108"/>
              <w:jc w:val="center"/>
              <w:rPr>
                <w:color w:val="000000" w:themeColor="text1"/>
                <w:sz w:val="26"/>
              </w:rPr>
            </w:pPr>
            <w:r>
              <w:rPr>
                <w:color w:val="000000" w:themeColor="text1"/>
                <w:sz w:val="26"/>
              </w:rPr>
              <w:t>№ п/п</w:t>
            </w:r>
          </w:p>
        </w:tc>
        <w:tc>
          <w:tcPr>
            <w:tcW w:w="6485" w:type="dxa"/>
            <w:tcBorders>
              <w:top w:val="single" w:sz="4" w:space="0" w:color="000000"/>
              <w:left w:val="single" w:sz="4" w:space="0" w:color="000000"/>
              <w:bottom w:val="single" w:sz="4" w:space="0" w:color="000000"/>
              <w:right w:val="single" w:sz="4" w:space="0" w:color="000000"/>
            </w:tcBorders>
            <w:vAlign w:val="center"/>
          </w:tcPr>
          <w:p w:rsidR="00294821" w:rsidRDefault="00805C4C">
            <w:pPr>
              <w:pStyle w:val="ac"/>
              <w:widowControl w:val="0"/>
              <w:jc w:val="center"/>
              <w:rPr>
                <w:b/>
                <w:color w:val="000000" w:themeColor="text1"/>
                <w:sz w:val="26"/>
              </w:rPr>
            </w:pPr>
            <w:r>
              <w:rPr>
                <w:b/>
                <w:color w:val="000000" w:themeColor="text1"/>
                <w:sz w:val="26"/>
              </w:rPr>
              <w:t>Наименование документа</w:t>
            </w:r>
          </w:p>
        </w:tc>
        <w:tc>
          <w:tcPr>
            <w:tcW w:w="1084" w:type="dxa"/>
            <w:tcBorders>
              <w:top w:val="single" w:sz="4" w:space="0" w:color="000000"/>
              <w:left w:val="single" w:sz="4" w:space="0" w:color="000000"/>
              <w:bottom w:val="single" w:sz="4" w:space="0" w:color="000000"/>
              <w:right w:val="single" w:sz="4" w:space="0" w:color="000000"/>
            </w:tcBorders>
            <w:vAlign w:val="center"/>
          </w:tcPr>
          <w:p w:rsidR="00294821" w:rsidRDefault="00805C4C">
            <w:pPr>
              <w:pStyle w:val="ac"/>
              <w:widowControl w:val="0"/>
              <w:ind w:left="0"/>
              <w:rPr>
                <w:b/>
                <w:color w:val="000000" w:themeColor="text1"/>
                <w:sz w:val="26"/>
              </w:rPr>
            </w:pPr>
            <w:r>
              <w:rPr>
                <w:b/>
                <w:color w:val="000000" w:themeColor="text1"/>
                <w:sz w:val="26"/>
              </w:rPr>
              <w:t>Кол-во листов</w:t>
            </w:r>
          </w:p>
        </w:tc>
        <w:tc>
          <w:tcPr>
            <w:tcW w:w="1074" w:type="dxa"/>
            <w:tcBorders>
              <w:top w:val="single" w:sz="4" w:space="0" w:color="000000"/>
              <w:left w:val="single" w:sz="4" w:space="0" w:color="000000"/>
              <w:bottom w:val="single" w:sz="4" w:space="0" w:color="000000"/>
              <w:right w:val="single" w:sz="4" w:space="0" w:color="000000"/>
            </w:tcBorders>
            <w:vAlign w:val="center"/>
          </w:tcPr>
          <w:p w:rsidR="00294821" w:rsidRDefault="00805C4C">
            <w:pPr>
              <w:pStyle w:val="ac"/>
              <w:widowControl w:val="0"/>
              <w:ind w:left="0"/>
              <w:rPr>
                <w:b/>
                <w:color w:val="000000" w:themeColor="text1"/>
                <w:sz w:val="26"/>
              </w:rPr>
            </w:pPr>
            <w:r>
              <w:rPr>
                <w:b/>
                <w:color w:val="000000" w:themeColor="text1"/>
                <w:sz w:val="26"/>
              </w:rPr>
              <w:t>Номер листа</w:t>
            </w:r>
          </w:p>
        </w:tc>
      </w:tr>
      <w:tr w:rsidR="00294821">
        <w:trPr>
          <w:trHeight w:val="493"/>
        </w:trPr>
        <w:tc>
          <w:tcPr>
            <w:tcW w:w="711" w:type="dxa"/>
            <w:tcBorders>
              <w:top w:val="single" w:sz="4" w:space="0" w:color="000000"/>
              <w:left w:val="single" w:sz="4" w:space="0" w:color="000000"/>
              <w:bottom w:val="single" w:sz="4" w:space="0" w:color="000000"/>
              <w:right w:val="single" w:sz="4" w:space="0" w:color="000000"/>
            </w:tcBorders>
          </w:tcPr>
          <w:p w:rsidR="00294821" w:rsidRDefault="00805C4C">
            <w:pPr>
              <w:pStyle w:val="ac"/>
              <w:widowControl w:val="0"/>
              <w:ind w:left="-108"/>
              <w:jc w:val="center"/>
              <w:rPr>
                <w:color w:val="000000" w:themeColor="text1"/>
                <w:sz w:val="26"/>
              </w:rPr>
            </w:pPr>
            <w:r>
              <w:rPr>
                <w:color w:val="000000" w:themeColor="text1"/>
                <w:sz w:val="26"/>
              </w:rPr>
              <w:t>1.</w:t>
            </w:r>
          </w:p>
        </w:tc>
        <w:tc>
          <w:tcPr>
            <w:tcW w:w="6485" w:type="dxa"/>
            <w:tcBorders>
              <w:top w:val="single" w:sz="4" w:space="0" w:color="000000"/>
              <w:left w:val="single" w:sz="4" w:space="0" w:color="000000"/>
              <w:bottom w:val="single" w:sz="4" w:space="0" w:color="000000"/>
              <w:right w:val="single" w:sz="4" w:space="0" w:color="000000"/>
            </w:tcBorders>
          </w:tcPr>
          <w:p w:rsidR="00294821" w:rsidRDefault="00294821">
            <w:pPr>
              <w:widowControl w:val="0"/>
              <w:jc w:val="both"/>
              <w:rPr>
                <w:color w:val="000000" w:themeColor="text1"/>
                <w:sz w:val="26"/>
              </w:rPr>
            </w:pPr>
          </w:p>
        </w:tc>
        <w:tc>
          <w:tcPr>
            <w:tcW w:w="108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c>
          <w:tcPr>
            <w:tcW w:w="107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r>
      <w:tr w:rsidR="00294821">
        <w:trPr>
          <w:trHeight w:val="310"/>
        </w:trPr>
        <w:tc>
          <w:tcPr>
            <w:tcW w:w="711" w:type="dxa"/>
            <w:tcBorders>
              <w:top w:val="single" w:sz="4" w:space="0" w:color="000000"/>
              <w:left w:val="single" w:sz="4" w:space="0" w:color="000000"/>
              <w:bottom w:val="single" w:sz="4" w:space="0" w:color="000000"/>
              <w:right w:val="single" w:sz="4" w:space="0" w:color="000000"/>
            </w:tcBorders>
          </w:tcPr>
          <w:p w:rsidR="00294821" w:rsidRDefault="00805C4C">
            <w:pPr>
              <w:pStyle w:val="ac"/>
              <w:widowControl w:val="0"/>
              <w:ind w:left="-108"/>
              <w:jc w:val="center"/>
              <w:rPr>
                <w:color w:val="000000" w:themeColor="text1"/>
                <w:sz w:val="26"/>
              </w:rPr>
            </w:pPr>
            <w:r>
              <w:rPr>
                <w:color w:val="000000" w:themeColor="text1"/>
                <w:sz w:val="26"/>
              </w:rPr>
              <w:t>2.</w:t>
            </w:r>
          </w:p>
        </w:tc>
        <w:tc>
          <w:tcPr>
            <w:tcW w:w="6485" w:type="dxa"/>
            <w:tcBorders>
              <w:top w:val="single" w:sz="4" w:space="0" w:color="000000"/>
              <w:left w:val="single" w:sz="4" w:space="0" w:color="000000"/>
              <w:bottom w:val="single" w:sz="4" w:space="0" w:color="000000"/>
              <w:right w:val="single" w:sz="4" w:space="0" w:color="000000"/>
            </w:tcBorders>
          </w:tcPr>
          <w:p w:rsidR="00294821" w:rsidRDefault="00294821">
            <w:pPr>
              <w:widowControl w:val="0"/>
              <w:jc w:val="both"/>
              <w:rPr>
                <w:color w:val="000000" w:themeColor="text1"/>
                <w:sz w:val="26"/>
              </w:rPr>
            </w:pPr>
          </w:p>
        </w:tc>
        <w:tc>
          <w:tcPr>
            <w:tcW w:w="108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c>
          <w:tcPr>
            <w:tcW w:w="107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r>
      <w:tr w:rsidR="00294821">
        <w:trPr>
          <w:trHeight w:val="310"/>
        </w:trPr>
        <w:tc>
          <w:tcPr>
            <w:tcW w:w="711" w:type="dxa"/>
            <w:tcBorders>
              <w:top w:val="single" w:sz="4" w:space="0" w:color="000000"/>
              <w:left w:val="single" w:sz="4" w:space="0" w:color="000000"/>
              <w:bottom w:val="single" w:sz="4" w:space="0" w:color="000000"/>
              <w:right w:val="single" w:sz="4" w:space="0" w:color="000000"/>
            </w:tcBorders>
          </w:tcPr>
          <w:p w:rsidR="00294821" w:rsidRDefault="00805C4C">
            <w:pPr>
              <w:pStyle w:val="ac"/>
              <w:widowControl w:val="0"/>
              <w:ind w:left="-108"/>
              <w:jc w:val="center"/>
              <w:rPr>
                <w:color w:val="000000" w:themeColor="text1"/>
                <w:sz w:val="26"/>
              </w:rPr>
            </w:pPr>
            <w:r>
              <w:rPr>
                <w:color w:val="000000" w:themeColor="text1"/>
                <w:sz w:val="26"/>
              </w:rPr>
              <w:t>3.</w:t>
            </w:r>
          </w:p>
        </w:tc>
        <w:tc>
          <w:tcPr>
            <w:tcW w:w="6485" w:type="dxa"/>
            <w:tcBorders>
              <w:top w:val="single" w:sz="4" w:space="0" w:color="000000"/>
              <w:left w:val="single" w:sz="4" w:space="0" w:color="000000"/>
              <w:bottom w:val="single" w:sz="4" w:space="0" w:color="000000"/>
              <w:right w:val="single" w:sz="4" w:space="0" w:color="000000"/>
            </w:tcBorders>
          </w:tcPr>
          <w:p w:rsidR="00294821" w:rsidRDefault="00294821">
            <w:pPr>
              <w:widowControl w:val="0"/>
              <w:jc w:val="both"/>
              <w:rPr>
                <w:color w:val="000000" w:themeColor="text1"/>
                <w:sz w:val="26"/>
              </w:rPr>
            </w:pPr>
          </w:p>
        </w:tc>
        <w:tc>
          <w:tcPr>
            <w:tcW w:w="108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c>
          <w:tcPr>
            <w:tcW w:w="107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r>
      <w:tr w:rsidR="00294821">
        <w:trPr>
          <w:trHeight w:val="310"/>
        </w:trPr>
        <w:tc>
          <w:tcPr>
            <w:tcW w:w="711" w:type="dxa"/>
            <w:tcBorders>
              <w:top w:val="single" w:sz="4" w:space="0" w:color="000000"/>
              <w:left w:val="single" w:sz="4" w:space="0" w:color="000000"/>
              <w:bottom w:val="single" w:sz="4" w:space="0" w:color="000000"/>
              <w:right w:val="single" w:sz="4" w:space="0" w:color="000000"/>
            </w:tcBorders>
          </w:tcPr>
          <w:p w:rsidR="00294821" w:rsidRDefault="00805C4C">
            <w:pPr>
              <w:pStyle w:val="ac"/>
              <w:widowControl w:val="0"/>
              <w:ind w:left="-108"/>
              <w:jc w:val="center"/>
              <w:rPr>
                <w:color w:val="000000" w:themeColor="text1"/>
                <w:sz w:val="26"/>
              </w:rPr>
            </w:pPr>
            <w:r>
              <w:rPr>
                <w:color w:val="000000" w:themeColor="text1"/>
                <w:sz w:val="26"/>
              </w:rPr>
              <w:t>4.</w:t>
            </w:r>
          </w:p>
        </w:tc>
        <w:tc>
          <w:tcPr>
            <w:tcW w:w="6485"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ind w:left="0"/>
              <w:rPr>
                <w:color w:val="000000" w:themeColor="text1"/>
                <w:sz w:val="26"/>
              </w:rPr>
            </w:pPr>
          </w:p>
        </w:tc>
        <w:tc>
          <w:tcPr>
            <w:tcW w:w="108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c>
          <w:tcPr>
            <w:tcW w:w="107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r>
      <w:tr w:rsidR="00294821">
        <w:trPr>
          <w:trHeight w:val="310"/>
        </w:trPr>
        <w:tc>
          <w:tcPr>
            <w:tcW w:w="711" w:type="dxa"/>
            <w:tcBorders>
              <w:top w:val="single" w:sz="4" w:space="0" w:color="000000"/>
              <w:left w:val="single" w:sz="4" w:space="0" w:color="000000"/>
              <w:bottom w:val="single" w:sz="4" w:space="0" w:color="000000"/>
              <w:right w:val="single" w:sz="4" w:space="0" w:color="000000"/>
            </w:tcBorders>
          </w:tcPr>
          <w:p w:rsidR="00294821" w:rsidRDefault="00805C4C">
            <w:pPr>
              <w:pStyle w:val="ac"/>
              <w:widowControl w:val="0"/>
              <w:ind w:left="-108"/>
              <w:jc w:val="center"/>
              <w:rPr>
                <w:color w:val="000000" w:themeColor="text1"/>
                <w:sz w:val="26"/>
              </w:rPr>
            </w:pPr>
            <w:r>
              <w:rPr>
                <w:color w:val="000000" w:themeColor="text1"/>
                <w:sz w:val="26"/>
              </w:rPr>
              <w:t>5.</w:t>
            </w:r>
          </w:p>
        </w:tc>
        <w:tc>
          <w:tcPr>
            <w:tcW w:w="6485"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ind w:left="0"/>
              <w:rPr>
                <w:color w:val="000000" w:themeColor="text1"/>
                <w:sz w:val="26"/>
              </w:rPr>
            </w:pPr>
          </w:p>
        </w:tc>
        <w:tc>
          <w:tcPr>
            <w:tcW w:w="108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c>
          <w:tcPr>
            <w:tcW w:w="107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r>
      <w:tr w:rsidR="00294821">
        <w:trPr>
          <w:trHeight w:val="310"/>
        </w:trPr>
        <w:tc>
          <w:tcPr>
            <w:tcW w:w="711" w:type="dxa"/>
            <w:tcBorders>
              <w:top w:val="single" w:sz="4" w:space="0" w:color="000000"/>
              <w:left w:val="single" w:sz="4" w:space="0" w:color="000000"/>
              <w:bottom w:val="single" w:sz="4" w:space="0" w:color="000000"/>
              <w:right w:val="single" w:sz="4" w:space="0" w:color="000000"/>
            </w:tcBorders>
          </w:tcPr>
          <w:p w:rsidR="00294821" w:rsidRDefault="00805C4C">
            <w:pPr>
              <w:pStyle w:val="ac"/>
              <w:widowControl w:val="0"/>
              <w:ind w:left="-108"/>
              <w:jc w:val="center"/>
              <w:rPr>
                <w:color w:val="000000" w:themeColor="text1"/>
                <w:sz w:val="26"/>
              </w:rPr>
            </w:pPr>
            <w:r>
              <w:rPr>
                <w:color w:val="000000" w:themeColor="text1"/>
                <w:sz w:val="26"/>
              </w:rPr>
              <w:t>6.</w:t>
            </w:r>
          </w:p>
        </w:tc>
        <w:tc>
          <w:tcPr>
            <w:tcW w:w="6485" w:type="dxa"/>
            <w:tcBorders>
              <w:top w:val="single" w:sz="4" w:space="0" w:color="000000"/>
              <w:left w:val="single" w:sz="4" w:space="0" w:color="000000"/>
              <w:bottom w:val="single" w:sz="4" w:space="0" w:color="000000"/>
              <w:right w:val="single" w:sz="4" w:space="0" w:color="000000"/>
            </w:tcBorders>
          </w:tcPr>
          <w:p w:rsidR="00294821" w:rsidRDefault="00294821">
            <w:pPr>
              <w:widowControl w:val="0"/>
              <w:jc w:val="both"/>
              <w:rPr>
                <w:sz w:val="26"/>
              </w:rPr>
            </w:pPr>
          </w:p>
        </w:tc>
        <w:tc>
          <w:tcPr>
            <w:tcW w:w="108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c>
          <w:tcPr>
            <w:tcW w:w="1074" w:type="dxa"/>
            <w:tcBorders>
              <w:top w:val="single" w:sz="4" w:space="0" w:color="000000"/>
              <w:left w:val="single" w:sz="4" w:space="0" w:color="000000"/>
              <w:bottom w:val="single" w:sz="4" w:space="0" w:color="000000"/>
              <w:right w:val="single" w:sz="4" w:space="0" w:color="000000"/>
            </w:tcBorders>
          </w:tcPr>
          <w:p w:rsidR="00294821" w:rsidRDefault="00294821">
            <w:pPr>
              <w:pStyle w:val="ac"/>
              <w:widowControl w:val="0"/>
              <w:rPr>
                <w:color w:val="000000" w:themeColor="text1"/>
                <w:sz w:val="26"/>
              </w:rPr>
            </w:pPr>
          </w:p>
        </w:tc>
      </w:tr>
    </w:tbl>
    <w:p w:rsidR="00294821" w:rsidRDefault="00294821">
      <w:pPr>
        <w:pStyle w:val="ac"/>
        <w:spacing w:line="264" w:lineRule="auto"/>
        <w:ind w:left="180"/>
        <w:rPr>
          <w:color w:val="000000" w:themeColor="text1"/>
        </w:rPr>
      </w:pPr>
    </w:p>
    <w:p w:rsidR="00294821" w:rsidRDefault="00805C4C">
      <w:pPr>
        <w:pStyle w:val="ac"/>
        <w:spacing w:line="264" w:lineRule="auto"/>
        <w:ind w:left="180"/>
      </w:pPr>
      <w:r>
        <w:t>Документы передал ______________/___________________________/</w:t>
      </w:r>
    </w:p>
    <w:p w:rsidR="00294821" w:rsidRDefault="00805C4C">
      <w:pPr>
        <w:pStyle w:val="ac"/>
      </w:pPr>
      <w:r>
        <w:t xml:space="preserve">                                    (подпись)</w:t>
      </w:r>
    </w:p>
    <w:p w:rsidR="00294821" w:rsidRDefault="00805C4C">
      <w:pPr>
        <w:pStyle w:val="ac"/>
        <w:tabs>
          <w:tab w:val="left" w:pos="7060"/>
        </w:tabs>
        <w:ind w:left="180"/>
      </w:pPr>
      <w:r>
        <w:t>Заявление и вышеперечисленные документы принял____________ /__________________/</w:t>
      </w:r>
    </w:p>
    <w:p w:rsidR="00294821" w:rsidRDefault="00805C4C">
      <w:pPr>
        <w:pStyle w:val="ac"/>
        <w:tabs>
          <w:tab w:val="left" w:pos="7060"/>
        </w:tabs>
        <w:ind w:left="180"/>
        <w:jc w:val="center"/>
      </w:pPr>
      <w:r>
        <w:t xml:space="preserve">                                    (подпись)</w:t>
      </w:r>
    </w:p>
    <w:p w:rsidR="00294821" w:rsidRDefault="00294821">
      <w:pPr>
        <w:pStyle w:val="ac"/>
        <w:tabs>
          <w:tab w:val="left" w:pos="7060"/>
        </w:tabs>
        <w:ind w:left="180"/>
      </w:pPr>
    </w:p>
    <w:p w:rsidR="00294821" w:rsidRDefault="00805C4C">
      <w:pPr>
        <w:pStyle w:val="ac"/>
        <w:tabs>
          <w:tab w:val="left" w:pos="7060"/>
        </w:tabs>
        <w:ind w:left="180"/>
      </w:pPr>
      <w:r>
        <w:t>Дата__________________                                                     М.П.</w:t>
      </w:r>
    </w:p>
    <w:p w:rsidR="00294821" w:rsidRDefault="00294821"/>
    <w:p w:rsidR="00294821" w:rsidRDefault="00294821"/>
    <w:p w:rsidR="00294821" w:rsidRDefault="00805C4C">
      <w:pPr>
        <w:ind w:left="180"/>
      </w:pPr>
      <w:r>
        <w:t xml:space="preserve">Отказ в принятии заявления: «_____»____________20___г. </w:t>
      </w:r>
    </w:p>
    <w:p w:rsidR="00294821" w:rsidRDefault="00805C4C">
      <w:pPr>
        <w:pStyle w:val="ac"/>
        <w:spacing w:line="264" w:lineRule="auto"/>
        <w:ind w:left="180"/>
      </w:pPr>
      <w:r>
        <w:t>Основание отказа ____________________________________________________________________________</w:t>
      </w:r>
    </w:p>
    <w:p w:rsidR="00294821" w:rsidRDefault="00294821">
      <w:pPr>
        <w:pStyle w:val="ac"/>
        <w:spacing w:line="264" w:lineRule="auto"/>
        <w:ind w:left="0"/>
      </w:pPr>
    </w:p>
    <w:p w:rsidR="00294821" w:rsidRDefault="00294821">
      <w:pPr>
        <w:pStyle w:val="ac"/>
        <w:spacing w:line="264" w:lineRule="auto"/>
        <w:ind w:left="0"/>
      </w:pPr>
    </w:p>
    <w:p w:rsidR="00294821" w:rsidRDefault="00294821">
      <w:pPr>
        <w:pStyle w:val="ac"/>
        <w:spacing w:line="264" w:lineRule="auto"/>
        <w:ind w:left="0"/>
      </w:pPr>
    </w:p>
    <w:p w:rsidR="00294821" w:rsidRDefault="00294821">
      <w:pPr>
        <w:pStyle w:val="ac"/>
        <w:spacing w:line="264" w:lineRule="auto"/>
        <w:ind w:left="0"/>
      </w:pPr>
    </w:p>
    <w:p w:rsidR="00294821" w:rsidRDefault="00294821">
      <w:pPr>
        <w:pStyle w:val="ac"/>
        <w:spacing w:line="264" w:lineRule="auto"/>
        <w:ind w:left="0"/>
      </w:pPr>
    </w:p>
    <w:p w:rsidR="00294821" w:rsidRDefault="00294821">
      <w:pPr>
        <w:pStyle w:val="ac"/>
        <w:spacing w:line="264" w:lineRule="auto"/>
        <w:ind w:left="0"/>
      </w:pPr>
    </w:p>
    <w:p w:rsidR="00294821" w:rsidRDefault="00294821">
      <w:pPr>
        <w:pStyle w:val="ac"/>
        <w:spacing w:line="264" w:lineRule="auto"/>
        <w:ind w:left="0"/>
      </w:pPr>
    </w:p>
    <w:p w:rsidR="00294821" w:rsidRDefault="00294821">
      <w:pPr>
        <w:pStyle w:val="ac"/>
        <w:spacing w:line="264" w:lineRule="auto"/>
        <w:ind w:left="0"/>
      </w:pPr>
    </w:p>
    <w:p w:rsidR="00294821" w:rsidRDefault="00294821">
      <w:pPr>
        <w:pStyle w:val="ac"/>
        <w:spacing w:line="264" w:lineRule="auto"/>
        <w:ind w:left="0"/>
      </w:pPr>
    </w:p>
    <w:p w:rsidR="00294821" w:rsidRDefault="00294821">
      <w:pPr>
        <w:pStyle w:val="ac"/>
        <w:spacing w:line="264" w:lineRule="auto"/>
        <w:ind w:left="0"/>
      </w:pPr>
    </w:p>
    <w:p w:rsidR="00294821" w:rsidRDefault="00294821">
      <w:pPr>
        <w:pStyle w:val="ac"/>
        <w:spacing w:line="264" w:lineRule="auto"/>
        <w:ind w:left="0"/>
      </w:pPr>
    </w:p>
    <w:p w:rsidR="00294821" w:rsidRDefault="00294821">
      <w:pPr>
        <w:pStyle w:val="ac"/>
        <w:spacing w:line="264" w:lineRule="auto"/>
        <w:ind w:left="0"/>
      </w:pPr>
    </w:p>
    <w:p w:rsidR="00294821" w:rsidRPr="00BC2863" w:rsidRDefault="00805C4C">
      <w:pPr>
        <w:ind w:left="284"/>
        <w:jc w:val="right"/>
        <w:rPr>
          <w:sz w:val="28"/>
          <w:szCs w:val="28"/>
        </w:rPr>
      </w:pPr>
      <w:r w:rsidRPr="00BC2863">
        <w:rPr>
          <w:rFonts w:ascii="PT Astra Serif" w:hAnsi="PT Astra Serif"/>
          <w:sz w:val="28"/>
          <w:szCs w:val="28"/>
        </w:rPr>
        <w:lastRenderedPageBreak/>
        <w:t>Приложение 3</w:t>
      </w:r>
    </w:p>
    <w:p w:rsidR="00294821" w:rsidRPr="00BC2863" w:rsidRDefault="00805C4C">
      <w:pPr>
        <w:ind w:left="284"/>
        <w:jc w:val="right"/>
        <w:rPr>
          <w:sz w:val="28"/>
          <w:szCs w:val="28"/>
        </w:rPr>
      </w:pPr>
      <w:r w:rsidRPr="00BC2863">
        <w:rPr>
          <w:rFonts w:ascii="PT Astra Serif" w:hAnsi="PT Astra Serif"/>
          <w:sz w:val="28"/>
          <w:szCs w:val="28"/>
        </w:rPr>
        <w:t xml:space="preserve">к административному регламенту </w:t>
      </w:r>
      <w:r w:rsidRPr="00BC2863">
        <w:rPr>
          <w:rFonts w:ascii="PT Astra Serif" w:hAnsi="PT Astra Serif"/>
          <w:color w:val="000000" w:themeColor="text1"/>
          <w:sz w:val="28"/>
          <w:szCs w:val="28"/>
        </w:rPr>
        <w:t xml:space="preserve">«Предоставление права </w:t>
      </w:r>
    </w:p>
    <w:p w:rsidR="00294821" w:rsidRPr="00BC2863" w:rsidRDefault="00805C4C">
      <w:pPr>
        <w:ind w:left="284"/>
        <w:jc w:val="right"/>
        <w:rPr>
          <w:sz w:val="28"/>
          <w:szCs w:val="28"/>
        </w:rPr>
      </w:pPr>
      <w:r w:rsidRPr="00BC2863">
        <w:rPr>
          <w:rFonts w:ascii="PT Astra Serif" w:hAnsi="PT Astra Serif"/>
          <w:color w:val="000000" w:themeColor="text1"/>
          <w:sz w:val="28"/>
          <w:szCs w:val="28"/>
        </w:rPr>
        <w:t xml:space="preserve">на размещение нестационарного торгового объекта </w:t>
      </w:r>
    </w:p>
    <w:p w:rsidR="00294821" w:rsidRPr="00BC2863" w:rsidRDefault="00805C4C">
      <w:pPr>
        <w:ind w:left="284"/>
        <w:jc w:val="right"/>
        <w:rPr>
          <w:sz w:val="28"/>
          <w:szCs w:val="28"/>
        </w:rPr>
      </w:pPr>
      <w:r w:rsidRPr="00BC2863">
        <w:rPr>
          <w:rFonts w:ascii="PT Astra Serif" w:hAnsi="PT Astra Serif"/>
          <w:color w:val="000000" w:themeColor="text1"/>
          <w:sz w:val="28"/>
          <w:szCs w:val="28"/>
        </w:rPr>
        <w:t xml:space="preserve">без проведения торгов на льготных условиях </w:t>
      </w:r>
    </w:p>
    <w:p w:rsidR="00294821" w:rsidRPr="00BC2863" w:rsidRDefault="00805C4C">
      <w:pPr>
        <w:pStyle w:val="ac"/>
        <w:spacing w:line="264" w:lineRule="auto"/>
        <w:ind w:left="0"/>
        <w:jc w:val="right"/>
        <w:rPr>
          <w:sz w:val="28"/>
          <w:szCs w:val="28"/>
        </w:rPr>
      </w:pPr>
      <w:r w:rsidRPr="00BC2863">
        <w:rPr>
          <w:rFonts w:ascii="PT Astra Serif" w:hAnsi="PT Astra Serif"/>
          <w:color w:val="000000" w:themeColor="text1"/>
          <w:sz w:val="28"/>
          <w:szCs w:val="28"/>
        </w:rPr>
        <w:t xml:space="preserve">сельскохозяйственным товаропроизводителям» </w:t>
      </w:r>
    </w:p>
    <w:p w:rsidR="00294821" w:rsidRDefault="00294821">
      <w:pPr>
        <w:tabs>
          <w:tab w:val="left" w:pos="6690"/>
        </w:tabs>
        <w:ind w:left="284"/>
        <w:contextualSpacing/>
        <w:jc w:val="center"/>
        <w:rPr>
          <w:rFonts w:ascii="PT Astra Serif" w:hAnsi="PT Astra Serif"/>
        </w:rPr>
      </w:pPr>
    </w:p>
    <w:p w:rsidR="00294821" w:rsidRDefault="00805C4C">
      <w:pPr>
        <w:tabs>
          <w:tab w:val="left" w:pos="6690"/>
        </w:tabs>
        <w:ind w:left="284"/>
        <w:contextualSpacing/>
        <w:jc w:val="center"/>
      </w:pPr>
      <w:r>
        <w:rPr>
          <w:rFonts w:ascii="PT Astra Serif" w:hAnsi="PT Astra Serif"/>
        </w:rPr>
        <w:t xml:space="preserve">Примерная форма согласия </w:t>
      </w:r>
    </w:p>
    <w:p w:rsidR="00294821" w:rsidRDefault="00805C4C">
      <w:pPr>
        <w:jc w:val="center"/>
      </w:pPr>
      <w:r>
        <w:rPr>
          <w:rFonts w:ascii="PT Astra Serif" w:hAnsi="PT Astra Serif"/>
        </w:rPr>
        <w:t xml:space="preserve">на обработку персональных данных </w:t>
      </w:r>
    </w:p>
    <w:p w:rsidR="00294821" w:rsidRDefault="00294821">
      <w:pPr>
        <w:rPr>
          <w:rFonts w:ascii="PT Astra Serif" w:hAnsi="PT Astra Serif"/>
        </w:rPr>
      </w:pPr>
    </w:p>
    <w:p w:rsidR="00294821" w:rsidRDefault="00805C4C">
      <w:pPr>
        <w:rPr>
          <w:rFonts w:ascii="PT Astra Serif" w:hAnsi="PT Astra Serif"/>
        </w:rPr>
      </w:pPr>
      <w:r>
        <w:rPr>
          <w:rFonts w:ascii="PT Astra Serif" w:hAnsi="PT Astra Serif"/>
        </w:rPr>
        <w:t>Я, ______________________________________ (Ф.И.О. субъекта персональных данных), в соответствии с ч. 4 ст. 9 Федерального закона от 27.07.2006 № 152-ФЗ «О персональных данных», зарегистрирован___ по адресу: ____________________________________________ документ, удостоверяющий личность: ______________________________________________ (наименование документа, серия, номер, сведения о дате выдачи документа и выдавшем его органе),</w:t>
      </w:r>
    </w:p>
    <w:p w:rsidR="00294821" w:rsidRDefault="00805C4C">
      <w:pPr>
        <w:rPr>
          <w:rFonts w:ascii="PT Astra Serif" w:hAnsi="PT Astra Serif"/>
        </w:rPr>
      </w:pPr>
      <w:r>
        <w:rPr>
          <w:rFonts w:ascii="PT Astra Serif" w:hAnsi="PT Astra Serif"/>
        </w:rPr>
        <w:t> </w:t>
      </w:r>
    </w:p>
    <w:tbl>
      <w:tblPr>
        <w:tblW w:w="9615" w:type="dxa"/>
        <w:tblInd w:w="51" w:type="dxa"/>
        <w:tblLayout w:type="fixed"/>
        <w:tblCellMar>
          <w:top w:w="28" w:type="dxa"/>
          <w:left w:w="28" w:type="dxa"/>
          <w:bottom w:w="28" w:type="dxa"/>
          <w:right w:w="28" w:type="dxa"/>
        </w:tblCellMar>
        <w:tblLook w:val="04A0" w:firstRow="1" w:lastRow="0" w:firstColumn="1" w:lastColumn="0" w:noHBand="0" w:noVBand="1"/>
      </w:tblPr>
      <w:tblGrid>
        <w:gridCol w:w="4101"/>
        <w:gridCol w:w="2970"/>
        <w:gridCol w:w="2544"/>
      </w:tblGrid>
      <w:tr w:rsidR="00294821">
        <w:tc>
          <w:tcPr>
            <w:tcW w:w="9615" w:type="dxa"/>
            <w:gridSpan w:val="3"/>
            <w:vAlign w:val="center"/>
          </w:tcPr>
          <w:p w:rsidR="00294821" w:rsidRDefault="00805C4C">
            <w:pPr>
              <w:widowControl w:val="0"/>
              <w:jc w:val="center"/>
              <w:rPr>
                <w:rFonts w:ascii="PT Astra Serif" w:hAnsi="PT Astra Serif"/>
              </w:rPr>
            </w:pPr>
            <w:r>
              <w:rPr>
                <w:rFonts w:ascii="PT Astra Serif" w:hAnsi="PT Astra Serif"/>
                <w:sz w:val="22"/>
              </w:rPr>
              <w:t>(заполняется, если согласие дается представителем субъекта персональных данных)</w:t>
            </w:r>
          </w:p>
          <w:p w:rsidR="00294821" w:rsidRDefault="00805C4C">
            <w:pPr>
              <w:widowControl w:val="0"/>
              <w:jc w:val="center"/>
              <w:rPr>
                <w:rFonts w:ascii="PT Astra Serif" w:hAnsi="PT Astra Serif"/>
              </w:rPr>
            </w:pPr>
            <w:r>
              <w:rPr>
                <w:rFonts w:ascii="PT Astra Serif" w:hAnsi="PT Astra Serif"/>
                <w:sz w:val="22"/>
              </w:rPr>
              <w:t>Представитель субъекта персональных данных:</w:t>
            </w:r>
          </w:p>
          <w:p w:rsidR="00294821" w:rsidRDefault="00805C4C">
            <w:pPr>
              <w:widowControl w:val="0"/>
              <w:jc w:val="center"/>
              <w:rPr>
                <w:rFonts w:ascii="PT Astra Serif" w:hAnsi="PT Astra Serif"/>
              </w:rPr>
            </w:pPr>
            <w:r>
              <w:rPr>
                <w:rFonts w:ascii="PT Astra Serif" w:hAnsi="PT Astra Serif"/>
                <w:sz w:val="22"/>
              </w:rPr>
              <w:t>___________________________________________________________________,</w:t>
            </w:r>
          </w:p>
          <w:p w:rsidR="00294821" w:rsidRDefault="00805C4C">
            <w:pPr>
              <w:widowControl w:val="0"/>
              <w:jc w:val="center"/>
              <w:rPr>
                <w:rFonts w:ascii="PT Astra Serif" w:hAnsi="PT Astra Serif"/>
              </w:rPr>
            </w:pPr>
            <w:r>
              <w:rPr>
                <w:rFonts w:ascii="PT Astra Serif" w:hAnsi="PT Astra Serif"/>
                <w:sz w:val="22"/>
              </w:rPr>
              <w:t>(фамилия, имя, отчество представителя субъекта персональных данных)</w:t>
            </w:r>
          </w:p>
          <w:p w:rsidR="00294821" w:rsidRDefault="00805C4C">
            <w:pPr>
              <w:widowControl w:val="0"/>
              <w:jc w:val="center"/>
              <w:rPr>
                <w:rFonts w:ascii="PT Astra Serif" w:hAnsi="PT Astra Serif"/>
              </w:rPr>
            </w:pPr>
            <w:r>
              <w:rPr>
                <w:rFonts w:ascii="PT Astra Serif" w:hAnsi="PT Astra Serif"/>
                <w:sz w:val="22"/>
              </w:rPr>
              <w:t>___________________________________________________________________,</w:t>
            </w:r>
          </w:p>
          <w:p w:rsidR="00294821" w:rsidRDefault="00805C4C">
            <w:pPr>
              <w:widowControl w:val="0"/>
              <w:jc w:val="center"/>
              <w:rPr>
                <w:rFonts w:ascii="PT Astra Serif" w:hAnsi="PT Astra Serif"/>
              </w:rPr>
            </w:pPr>
            <w:r>
              <w:rPr>
                <w:rFonts w:ascii="PT Astra Serif" w:hAnsi="PT Astra Serif"/>
                <w:sz w:val="22"/>
              </w:rPr>
              <w:t>(адрес представителя субъекта персональных данных)</w:t>
            </w:r>
          </w:p>
          <w:p w:rsidR="00294821" w:rsidRDefault="00805C4C">
            <w:pPr>
              <w:widowControl w:val="0"/>
              <w:jc w:val="center"/>
              <w:rPr>
                <w:rFonts w:ascii="PT Astra Serif" w:hAnsi="PT Astra Serif"/>
              </w:rPr>
            </w:pPr>
            <w:r>
              <w:rPr>
                <w:rFonts w:ascii="PT Astra Serif" w:hAnsi="PT Astra Serif"/>
                <w:sz w:val="22"/>
              </w:rPr>
              <w:t>___________________________________________________________________,</w:t>
            </w:r>
          </w:p>
          <w:p w:rsidR="00294821" w:rsidRDefault="00805C4C">
            <w:pPr>
              <w:widowControl w:val="0"/>
              <w:jc w:val="center"/>
              <w:rPr>
                <w:rFonts w:ascii="PT Astra Serif" w:hAnsi="PT Astra Serif"/>
              </w:rPr>
            </w:pPr>
            <w:r>
              <w:rPr>
                <w:rFonts w:ascii="PT Astra Serif" w:hAnsi="PT Astra Serif"/>
                <w:sz w:val="22"/>
              </w:rPr>
              <w:t>___________________________________________________________________,</w:t>
            </w:r>
          </w:p>
          <w:p w:rsidR="00294821" w:rsidRDefault="00805C4C">
            <w:pPr>
              <w:widowControl w:val="0"/>
              <w:jc w:val="center"/>
              <w:rPr>
                <w:rFonts w:ascii="PT Astra Serif" w:hAnsi="PT Astra Serif"/>
              </w:rPr>
            </w:pPr>
            <w:r>
              <w:rPr>
                <w:rFonts w:ascii="PT Astra Serif" w:hAnsi="PT Astra Serif"/>
                <w:sz w:val="22"/>
              </w:rPr>
              <w:t>(номер основного документа, удостоверяющего личность представителя субъекта персональных данных, сведения о дате выдачи указанного документа и выдавшем его органе)</w:t>
            </w:r>
          </w:p>
          <w:p w:rsidR="00294821" w:rsidRDefault="00805C4C">
            <w:pPr>
              <w:widowControl w:val="0"/>
              <w:jc w:val="center"/>
              <w:rPr>
                <w:rFonts w:ascii="PT Astra Serif" w:hAnsi="PT Astra Serif"/>
              </w:rPr>
            </w:pPr>
            <w:r>
              <w:rPr>
                <w:rFonts w:ascii="PT Astra Serif" w:hAnsi="PT Astra Serif"/>
                <w:sz w:val="22"/>
              </w:rPr>
              <w:t>___________________________________________________________________,</w:t>
            </w:r>
          </w:p>
          <w:p w:rsidR="00294821" w:rsidRDefault="00805C4C">
            <w:pPr>
              <w:widowControl w:val="0"/>
              <w:jc w:val="center"/>
              <w:rPr>
                <w:rFonts w:ascii="PT Astra Serif" w:hAnsi="PT Astra Serif"/>
              </w:rPr>
            </w:pPr>
            <w:r>
              <w:rPr>
                <w:rFonts w:ascii="PT Astra Serif" w:hAnsi="PT Astra Serif"/>
                <w:sz w:val="22"/>
              </w:rPr>
              <w:t>___________________________________________________________________,</w:t>
            </w:r>
          </w:p>
          <w:p w:rsidR="00294821" w:rsidRDefault="00805C4C">
            <w:pPr>
              <w:widowControl w:val="0"/>
              <w:jc w:val="center"/>
              <w:rPr>
                <w:rFonts w:ascii="PT Astra Serif" w:hAnsi="PT Astra Serif"/>
              </w:rPr>
            </w:pPr>
            <w:r>
              <w:rPr>
                <w:rFonts w:ascii="PT Astra Serif" w:hAnsi="PT Astra Serif"/>
                <w:sz w:val="22"/>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294821" w:rsidRDefault="00294821">
            <w:pPr>
              <w:widowControl w:val="0"/>
              <w:rPr>
                <w:rFonts w:ascii="PT Astra Serif" w:hAnsi="PT Astra Serif"/>
              </w:rPr>
            </w:pPr>
          </w:p>
        </w:tc>
      </w:tr>
      <w:tr w:rsidR="00294821">
        <w:tc>
          <w:tcPr>
            <w:tcW w:w="9615" w:type="dxa"/>
            <w:gridSpan w:val="3"/>
            <w:tcMar>
              <w:left w:w="0" w:type="dxa"/>
              <w:bottom w:w="0" w:type="dxa"/>
              <w:right w:w="0" w:type="dxa"/>
            </w:tcMar>
            <w:vAlign w:val="center"/>
          </w:tcPr>
          <w:p w:rsidR="00294821" w:rsidRDefault="00805C4C">
            <w:pPr>
              <w:widowControl w:val="0"/>
              <w:jc w:val="both"/>
              <w:rPr>
                <w:rFonts w:ascii="PT Astra Serif" w:hAnsi="PT Astra Serif"/>
              </w:rPr>
            </w:pPr>
            <w:r>
              <w:rPr>
                <w:rFonts w:ascii="PT Astra Serif" w:hAnsi="PT Astra Serif"/>
                <w:sz w:val="22"/>
              </w:rPr>
              <w:t>даю согласие оператору персональных данных:</w:t>
            </w:r>
          </w:p>
          <w:p w:rsidR="00294821" w:rsidRDefault="00805C4C">
            <w:pPr>
              <w:widowControl w:val="0"/>
              <w:jc w:val="both"/>
              <w:rPr>
                <w:rFonts w:ascii="PT Astra Serif" w:hAnsi="PT Astra Serif"/>
              </w:rPr>
            </w:pPr>
            <w:r>
              <w:rPr>
                <w:rFonts w:ascii="PT Astra Serif" w:hAnsi="PT Astra Serif"/>
                <w:sz w:val="22"/>
              </w:rPr>
              <w:t>адрес:</w:t>
            </w:r>
          </w:p>
          <w:p w:rsidR="00294821" w:rsidRDefault="00805C4C">
            <w:pPr>
              <w:widowControl w:val="0"/>
              <w:jc w:val="both"/>
              <w:rPr>
                <w:rFonts w:ascii="PT Astra Serif" w:hAnsi="PT Astra Serif"/>
              </w:rPr>
            </w:pPr>
            <w:r>
              <w:rPr>
                <w:rFonts w:ascii="PT Astra Serif" w:hAnsi="PT Astra Serif"/>
                <w:sz w:val="22"/>
              </w:rPr>
              <w:t xml:space="preserve"> на обработку с целью предоставления муниципальной услуги:</w:t>
            </w:r>
          </w:p>
          <w:p w:rsidR="00294821" w:rsidRDefault="00805C4C">
            <w:pPr>
              <w:widowControl w:val="0"/>
              <w:jc w:val="both"/>
              <w:rPr>
                <w:rFonts w:ascii="PT Astra Serif" w:hAnsi="PT Astra Serif"/>
              </w:rPr>
            </w:pPr>
            <w:r>
              <w:rPr>
                <w:rFonts w:ascii="PT Astra Serif" w:hAnsi="PT Astra Serif"/>
                <w:sz w:val="22"/>
              </w:rPr>
              <w:t>______________________________________________________________________________</w:t>
            </w:r>
          </w:p>
          <w:p w:rsidR="00294821" w:rsidRDefault="00805C4C">
            <w:pPr>
              <w:widowControl w:val="0"/>
              <w:jc w:val="both"/>
              <w:rPr>
                <w:rFonts w:ascii="PT Astra Serif" w:hAnsi="PT Astra Serif"/>
              </w:rPr>
            </w:pPr>
            <w:r>
              <w:rPr>
                <w:rFonts w:ascii="PT Astra Serif" w:hAnsi="PT Astra Serif"/>
                <w:sz w:val="22"/>
              </w:rPr>
              <w:t>______________________________________________________________________________</w:t>
            </w:r>
          </w:p>
          <w:p w:rsidR="00294821" w:rsidRDefault="00294821">
            <w:pPr>
              <w:widowControl w:val="0"/>
              <w:jc w:val="both"/>
              <w:rPr>
                <w:rFonts w:ascii="PT Astra Serif" w:hAnsi="PT Astra Serif"/>
              </w:rPr>
            </w:pPr>
          </w:p>
        </w:tc>
      </w:tr>
      <w:tr w:rsidR="00294821">
        <w:tc>
          <w:tcPr>
            <w:tcW w:w="9615" w:type="dxa"/>
            <w:gridSpan w:val="3"/>
            <w:tcMar>
              <w:top w:w="0" w:type="dxa"/>
              <w:left w:w="0" w:type="dxa"/>
              <w:bottom w:w="0" w:type="dxa"/>
              <w:right w:w="0" w:type="dxa"/>
            </w:tcMar>
            <w:vAlign w:val="center"/>
          </w:tcPr>
          <w:p w:rsidR="00294821" w:rsidRDefault="00805C4C">
            <w:pPr>
              <w:widowControl w:val="0"/>
              <w:jc w:val="both"/>
              <w:rPr>
                <w:rFonts w:ascii="PT Astra Serif" w:hAnsi="PT Astra Serif"/>
              </w:rPr>
            </w:pPr>
            <w:r>
              <w:rPr>
                <w:rFonts w:ascii="PT Astra Serif" w:hAnsi="PT Astra Serif"/>
                <w:sz w:val="22"/>
              </w:rPr>
              <w:t>следующего перечня моих персональных данных:</w:t>
            </w:r>
          </w:p>
          <w:p w:rsidR="00294821" w:rsidRDefault="00805C4C">
            <w:pPr>
              <w:widowControl w:val="0"/>
              <w:ind w:left="60" w:right="60" w:firstLine="285"/>
              <w:jc w:val="both"/>
              <w:rPr>
                <w:rFonts w:ascii="PT Astra Serif" w:hAnsi="PT Astra Serif"/>
              </w:rPr>
            </w:pPr>
            <w:r>
              <w:rPr>
                <w:rFonts w:ascii="PT Astra Serif" w:hAnsi="PT Astra Serif"/>
                <w:sz w:val="22"/>
              </w:rPr>
              <w:t>фамилия, имя, отчество, год, месяц, число и место рождения, возраст, адрес регистрации и адрес фактического проживания, семейное положение, степень родства, контактная информация (номер телефона), СНИЛС и иных персональных данных, указанных в заявлении или в прилагаемых к указанному заявлению документах.</w:t>
            </w:r>
          </w:p>
          <w:p w:rsidR="00294821" w:rsidRDefault="00805C4C">
            <w:pPr>
              <w:widowControl w:val="0"/>
              <w:ind w:left="60" w:right="60" w:firstLine="285"/>
              <w:jc w:val="both"/>
              <w:rPr>
                <w:rFonts w:ascii="PT Astra Serif" w:hAnsi="PT Astra Serif"/>
              </w:rPr>
            </w:pPr>
            <w:r>
              <w:rPr>
                <w:rFonts w:ascii="PT Astra Serif" w:hAnsi="PT Astra Serif"/>
                <w:sz w:val="22"/>
              </w:rPr>
              <w:t>Перечень действий с персональными данными, на совершение которых дается согласие: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
          <w:p w:rsidR="00294821" w:rsidRDefault="00805C4C">
            <w:pPr>
              <w:widowControl w:val="0"/>
              <w:ind w:left="60" w:right="60" w:firstLine="285"/>
              <w:jc w:val="both"/>
              <w:rPr>
                <w:rFonts w:ascii="PT Astra Serif" w:hAnsi="PT Astra Serif"/>
              </w:rPr>
            </w:pPr>
            <w:r>
              <w:rPr>
                <w:rFonts w:ascii="PT Astra Serif" w:hAnsi="PT Astra Serif"/>
                <w:sz w:val="22"/>
              </w:rPr>
              <w:t>Я согласен с тем, что мои персональные данные будут обрабатываться как неавтоматизированным, так и автоматизированным способом, в том числе с использованием региональных информационных систем Тульской области, техническое сопровождение средств защиты информации которых осуществляется государственным автономным учреждением Тульской области «Центр информационных технологий» (адрес: 300041, г. Тула, пр. Ленина, д. 2).</w:t>
            </w:r>
          </w:p>
          <w:p w:rsidR="00294821" w:rsidRDefault="00805C4C">
            <w:pPr>
              <w:widowControl w:val="0"/>
              <w:ind w:left="60" w:right="60" w:firstLine="285"/>
              <w:jc w:val="both"/>
              <w:rPr>
                <w:rFonts w:ascii="PT Astra Serif" w:hAnsi="PT Astra Serif"/>
              </w:rPr>
            </w:pPr>
            <w:r>
              <w:rPr>
                <w:rFonts w:ascii="PT Astra Serif" w:hAnsi="PT Astra Serif"/>
                <w:sz w:val="22"/>
              </w:rPr>
              <w:t>Срок действия согласия на обработку персональных данных:</w:t>
            </w:r>
          </w:p>
          <w:p w:rsidR="00294821" w:rsidRDefault="00805C4C">
            <w:pPr>
              <w:widowControl w:val="0"/>
              <w:ind w:left="60" w:right="60" w:firstLine="285"/>
              <w:jc w:val="both"/>
              <w:rPr>
                <w:rFonts w:ascii="PT Astra Serif" w:hAnsi="PT Astra Serif"/>
              </w:rPr>
            </w:pPr>
            <w:r>
              <w:rPr>
                <w:rFonts w:ascii="PT Astra Serif" w:hAnsi="PT Astra Serif"/>
                <w:sz w:val="22"/>
              </w:rPr>
              <w:t xml:space="preserve">настоящее согласие на обработку персональных данных действует со дня его подписания до </w:t>
            </w:r>
            <w:r>
              <w:rPr>
                <w:rFonts w:ascii="PT Astra Serif" w:hAnsi="PT Astra Serif"/>
                <w:sz w:val="22"/>
              </w:rPr>
              <w:lastRenderedPageBreak/>
              <w:t>отзыва, который может быть осуществлен путем подачи моего личного письменного заявления в адрес оператора персональных данных.</w:t>
            </w:r>
          </w:p>
          <w:p w:rsidR="00294821" w:rsidRDefault="00294821">
            <w:pPr>
              <w:widowControl w:val="0"/>
              <w:jc w:val="both"/>
              <w:rPr>
                <w:rFonts w:ascii="PT Astra Serif" w:hAnsi="PT Astra Serif"/>
              </w:rPr>
            </w:pPr>
          </w:p>
        </w:tc>
      </w:tr>
      <w:tr w:rsidR="00294821">
        <w:tc>
          <w:tcPr>
            <w:tcW w:w="4101" w:type="dxa"/>
            <w:tcMar>
              <w:top w:w="0" w:type="dxa"/>
              <w:left w:w="0" w:type="dxa"/>
              <w:bottom w:w="0" w:type="dxa"/>
              <w:right w:w="0" w:type="dxa"/>
            </w:tcMar>
            <w:vAlign w:val="center"/>
          </w:tcPr>
          <w:p w:rsidR="00294821" w:rsidRDefault="00805C4C">
            <w:pPr>
              <w:widowControl w:val="0"/>
              <w:jc w:val="both"/>
              <w:rPr>
                <w:rFonts w:ascii="PT Astra Serif" w:hAnsi="PT Astra Serif"/>
              </w:rPr>
            </w:pPr>
            <w:r>
              <w:rPr>
                <w:rFonts w:ascii="PT Astra Serif" w:hAnsi="PT Astra Serif"/>
                <w:sz w:val="22"/>
              </w:rPr>
              <w:lastRenderedPageBreak/>
              <w:t>"___" ____________________ 20___ г.</w:t>
            </w:r>
          </w:p>
          <w:p w:rsidR="00294821" w:rsidRDefault="00294821">
            <w:pPr>
              <w:widowControl w:val="0"/>
              <w:rPr>
                <w:rFonts w:ascii="PT Astra Serif" w:hAnsi="PT Astra Serif"/>
              </w:rPr>
            </w:pPr>
          </w:p>
        </w:tc>
        <w:tc>
          <w:tcPr>
            <w:tcW w:w="2970" w:type="dxa"/>
            <w:tcMar>
              <w:top w:w="0" w:type="dxa"/>
              <w:left w:w="0" w:type="dxa"/>
              <w:bottom w:w="0" w:type="dxa"/>
              <w:right w:w="0" w:type="dxa"/>
            </w:tcMar>
            <w:vAlign w:val="center"/>
          </w:tcPr>
          <w:p w:rsidR="00294821" w:rsidRDefault="00805C4C">
            <w:pPr>
              <w:widowControl w:val="0"/>
              <w:jc w:val="center"/>
              <w:rPr>
                <w:rFonts w:ascii="PT Astra Serif" w:hAnsi="PT Astra Serif"/>
              </w:rPr>
            </w:pPr>
            <w:r>
              <w:rPr>
                <w:rFonts w:ascii="PT Astra Serif" w:hAnsi="PT Astra Serif"/>
                <w:sz w:val="22"/>
              </w:rPr>
              <w:t>______________</w:t>
            </w:r>
          </w:p>
          <w:p w:rsidR="00294821" w:rsidRDefault="00805C4C">
            <w:pPr>
              <w:widowControl w:val="0"/>
              <w:jc w:val="center"/>
              <w:rPr>
                <w:rFonts w:ascii="PT Astra Serif" w:hAnsi="PT Astra Serif"/>
              </w:rPr>
            </w:pPr>
            <w:r>
              <w:rPr>
                <w:rFonts w:ascii="PT Astra Serif" w:hAnsi="PT Astra Serif"/>
                <w:sz w:val="22"/>
              </w:rPr>
              <w:t>(подпись)</w:t>
            </w:r>
          </w:p>
          <w:p w:rsidR="00294821" w:rsidRDefault="00294821">
            <w:pPr>
              <w:widowControl w:val="0"/>
              <w:rPr>
                <w:rFonts w:ascii="PT Astra Serif" w:hAnsi="PT Astra Serif"/>
              </w:rPr>
            </w:pPr>
          </w:p>
        </w:tc>
        <w:tc>
          <w:tcPr>
            <w:tcW w:w="2544" w:type="dxa"/>
            <w:tcMar>
              <w:top w:w="0" w:type="dxa"/>
              <w:left w:w="0" w:type="dxa"/>
              <w:bottom w:w="0" w:type="dxa"/>
              <w:right w:w="0" w:type="dxa"/>
            </w:tcMar>
            <w:vAlign w:val="center"/>
          </w:tcPr>
          <w:p w:rsidR="00294821" w:rsidRDefault="00805C4C">
            <w:pPr>
              <w:widowControl w:val="0"/>
              <w:jc w:val="center"/>
              <w:rPr>
                <w:rFonts w:ascii="PT Astra Serif" w:hAnsi="PT Astra Serif"/>
              </w:rPr>
            </w:pPr>
            <w:r>
              <w:rPr>
                <w:rFonts w:ascii="PT Astra Serif" w:hAnsi="PT Astra Serif"/>
                <w:sz w:val="22"/>
              </w:rPr>
              <w:t>_______________</w:t>
            </w:r>
          </w:p>
          <w:p w:rsidR="00294821" w:rsidRDefault="00805C4C">
            <w:pPr>
              <w:widowControl w:val="0"/>
              <w:jc w:val="center"/>
              <w:rPr>
                <w:rFonts w:ascii="PT Astra Serif" w:hAnsi="PT Astra Serif"/>
              </w:rPr>
            </w:pPr>
            <w:r>
              <w:rPr>
                <w:rFonts w:ascii="PT Astra Serif" w:hAnsi="PT Astra Serif"/>
                <w:sz w:val="22"/>
              </w:rPr>
              <w:t>(расшифровка подписи)</w:t>
            </w:r>
          </w:p>
          <w:p w:rsidR="00294821" w:rsidRDefault="00294821">
            <w:pPr>
              <w:widowControl w:val="0"/>
              <w:rPr>
                <w:rFonts w:ascii="PT Astra Serif" w:hAnsi="PT Astra Serif"/>
              </w:rPr>
            </w:pPr>
          </w:p>
        </w:tc>
      </w:tr>
    </w:tbl>
    <w:p w:rsidR="00294821" w:rsidRDefault="00805C4C">
      <w:pPr>
        <w:pStyle w:val="ac"/>
        <w:spacing w:line="264" w:lineRule="auto"/>
        <w:ind w:left="0"/>
      </w:pPr>
      <w:r>
        <w:br w:type="page"/>
      </w:r>
    </w:p>
    <w:p w:rsidR="00294821" w:rsidRPr="00BC2863" w:rsidRDefault="00805C4C">
      <w:pPr>
        <w:ind w:left="284"/>
        <w:jc w:val="right"/>
        <w:rPr>
          <w:rFonts w:ascii="PT Astra Serif" w:hAnsi="PT Astra Serif"/>
          <w:sz w:val="28"/>
          <w:szCs w:val="28"/>
        </w:rPr>
      </w:pPr>
      <w:r w:rsidRPr="00BC2863">
        <w:rPr>
          <w:rFonts w:ascii="PT Astra Serif" w:hAnsi="PT Astra Serif"/>
          <w:sz w:val="28"/>
          <w:szCs w:val="28"/>
        </w:rPr>
        <w:lastRenderedPageBreak/>
        <w:t>Приложение 4</w:t>
      </w:r>
    </w:p>
    <w:p w:rsidR="00294821" w:rsidRPr="00BC2863" w:rsidRDefault="00805C4C">
      <w:pPr>
        <w:ind w:left="284"/>
        <w:jc w:val="right"/>
        <w:rPr>
          <w:rFonts w:ascii="PT Astra Serif" w:hAnsi="PT Astra Serif"/>
          <w:sz w:val="28"/>
          <w:szCs w:val="28"/>
        </w:rPr>
      </w:pPr>
      <w:r w:rsidRPr="00BC2863">
        <w:rPr>
          <w:rFonts w:ascii="PT Astra Serif" w:hAnsi="PT Astra Serif"/>
          <w:sz w:val="28"/>
          <w:szCs w:val="28"/>
        </w:rPr>
        <w:t xml:space="preserve">к административному регламенту </w:t>
      </w:r>
      <w:r w:rsidRPr="00BC2863">
        <w:rPr>
          <w:rFonts w:ascii="PT Astra Serif" w:hAnsi="PT Astra Serif"/>
          <w:color w:val="000000" w:themeColor="text1"/>
          <w:sz w:val="28"/>
          <w:szCs w:val="28"/>
        </w:rPr>
        <w:t xml:space="preserve">«Предоставление права </w:t>
      </w:r>
    </w:p>
    <w:p w:rsidR="00294821" w:rsidRPr="00BC2863" w:rsidRDefault="00805C4C">
      <w:pPr>
        <w:ind w:left="284"/>
        <w:jc w:val="right"/>
        <w:rPr>
          <w:rFonts w:ascii="PT Astra Serif" w:hAnsi="PT Astra Serif"/>
          <w:sz w:val="28"/>
          <w:szCs w:val="28"/>
        </w:rPr>
      </w:pPr>
      <w:r w:rsidRPr="00BC2863">
        <w:rPr>
          <w:rFonts w:ascii="PT Astra Serif" w:hAnsi="PT Astra Serif"/>
          <w:color w:val="000000" w:themeColor="text1"/>
          <w:sz w:val="28"/>
          <w:szCs w:val="28"/>
        </w:rPr>
        <w:t xml:space="preserve">на размещение нестационарного торгового объекта </w:t>
      </w:r>
    </w:p>
    <w:p w:rsidR="00294821" w:rsidRPr="00BC2863" w:rsidRDefault="00805C4C">
      <w:pPr>
        <w:ind w:left="284"/>
        <w:jc w:val="right"/>
        <w:rPr>
          <w:rFonts w:ascii="PT Astra Serif" w:hAnsi="PT Astra Serif"/>
          <w:sz w:val="28"/>
          <w:szCs w:val="28"/>
        </w:rPr>
      </w:pPr>
      <w:r w:rsidRPr="00BC2863">
        <w:rPr>
          <w:rFonts w:ascii="PT Astra Serif" w:hAnsi="PT Astra Serif"/>
          <w:color w:val="000000" w:themeColor="text1"/>
          <w:sz w:val="28"/>
          <w:szCs w:val="28"/>
        </w:rPr>
        <w:t xml:space="preserve">без проведения торгов на льготных условиях </w:t>
      </w:r>
    </w:p>
    <w:p w:rsidR="00294821" w:rsidRPr="00BC2863" w:rsidRDefault="00805C4C">
      <w:pPr>
        <w:tabs>
          <w:tab w:val="left" w:pos="6690"/>
        </w:tabs>
        <w:ind w:left="284"/>
        <w:jc w:val="right"/>
        <w:rPr>
          <w:rFonts w:ascii="PT Astra Serif" w:hAnsi="PT Astra Serif"/>
          <w:sz w:val="28"/>
          <w:szCs w:val="28"/>
        </w:rPr>
      </w:pPr>
      <w:r w:rsidRPr="00BC2863">
        <w:rPr>
          <w:rFonts w:ascii="PT Astra Serif" w:hAnsi="PT Astra Serif"/>
          <w:color w:val="000000" w:themeColor="text1"/>
          <w:sz w:val="28"/>
          <w:szCs w:val="28"/>
        </w:rPr>
        <w:t xml:space="preserve">сельскохозяйственным товаропроизводителям» </w:t>
      </w:r>
    </w:p>
    <w:p w:rsidR="00294821" w:rsidRDefault="00805C4C">
      <w:pPr>
        <w:tabs>
          <w:tab w:val="left" w:pos="6690"/>
        </w:tabs>
        <w:contextualSpacing/>
        <w:jc w:val="center"/>
        <w:rPr>
          <w:rFonts w:ascii="PT Astra Serif" w:hAnsi="PT Astra Serif"/>
        </w:rPr>
      </w:pPr>
      <w:r>
        <w:rPr>
          <w:rFonts w:ascii="PT Astra Serif" w:hAnsi="PT Astra Serif"/>
        </w:rPr>
        <w:t>Форма</w:t>
      </w:r>
    </w:p>
    <w:p w:rsidR="00294821" w:rsidRDefault="00805C4C">
      <w:pPr>
        <w:tabs>
          <w:tab w:val="left" w:pos="6690"/>
        </w:tabs>
        <w:contextualSpacing/>
        <w:jc w:val="center"/>
        <w:rPr>
          <w:rFonts w:ascii="PT Astra Serif" w:hAnsi="PT Astra Serif"/>
        </w:rPr>
      </w:pPr>
      <w:r>
        <w:rPr>
          <w:rFonts w:ascii="PT Astra Serif" w:hAnsi="PT Astra Serif"/>
        </w:rPr>
        <w:t>решения о предоставлении муниципальной услуги</w:t>
      </w:r>
    </w:p>
    <w:p w:rsidR="00294821" w:rsidRDefault="00805C4C">
      <w:pPr>
        <w:tabs>
          <w:tab w:val="left" w:pos="6690"/>
        </w:tabs>
        <w:contextualSpacing/>
        <w:jc w:val="center"/>
        <w:rPr>
          <w:rFonts w:ascii="PT Astra Serif" w:hAnsi="PT Astra Serif"/>
        </w:rPr>
      </w:pPr>
      <w:r>
        <w:rPr>
          <w:rFonts w:ascii="PT Astra Serif" w:hAnsi="PT Astra Serif"/>
        </w:rPr>
        <w:t>(Оформляется на официальном бланке Администрации)</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right"/>
        <w:rPr>
          <w:rFonts w:ascii="PT Astra Serif" w:hAnsi="PT Astra Serif"/>
        </w:rPr>
      </w:pPr>
      <w:r>
        <w:rPr>
          <w:rFonts w:ascii="PT Astra Serif" w:hAnsi="PT Astra Serif"/>
        </w:rPr>
        <w:t>Кому ____________________________</w:t>
      </w:r>
    </w:p>
    <w:p w:rsidR="00294821" w:rsidRDefault="00805C4C">
      <w:pPr>
        <w:tabs>
          <w:tab w:val="left" w:pos="6690"/>
        </w:tabs>
        <w:contextualSpacing/>
        <w:jc w:val="right"/>
        <w:rPr>
          <w:rFonts w:ascii="PT Astra Serif" w:hAnsi="PT Astra Serif"/>
        </w:rPr>
      </w:pPr>
      <w:r>
        <w:rPr>
          <w:rFonts w:ascii="PT Astra Serif" w:hAnsi="PT Astra Serif"/>
        </w:rPr>
        <w:t>(фамилия, имя, и отчество) (при наличии)</w:t>
      </w:r>
    </w:p>
    <w:p w:rsidR="00294821" w:rsidRDefault="00805C4C">
      <w:pPr>
        <w:tabs>
          <w:tab w:val="left" w:pos="6690"/>
        </w:tabs>
        <w:contextualSpacing/>
        <w:jc w:val="right"/>
        <w:rPr>
          <w:rFonts w:ascii="PT Astra Serif" w:hAnsi="PT Astra Serif"/>
        </w:rPr>
      </w:pPr>
      <w:r>
        <w:rPr>
          <w:rFonts w:ascii="PT Astra Serif" w:hAnsi="PT Astra Serif"/>
        </w:rPr>
        <w:t xml:space="preserve">                   ________________________________           </w:t>
      </w:r>
    </w:p>
    <w:p w:rsidR="00294821" w:rsidRDefault="00805C4C">
      <w:pPr>
        <w:tabs>
          <w:tab w:val="left" w:pos="6690"/>
        </w:tabs>
        <w:contextualSpacing/>
        <w:jc w:val="right"/>
        <w:rPr>
          <w:rFonts w:ascii="PT Astra Serif" w:hAnsi="PT Astra Serif"/>
          <w:sz w:val="20"/>
        </w:rPr>
      </w:pPr>
      <w:r>
        <w:rPr>
          <w:rFonts w:ascii="PT Astra Serif" w:hAnsi="PT Astra Serif"/>
          <w:sz w:val="20"/>
        </w:rPr>
        <w:t xml:space="preserve"> индивидуального предпринимателя/ полное    </w:t>
      </w:r>
    </w:p>
    <w:p w:rsidR="00294821" w:rsidRDefault="00805C4C">
      <w:pPr>
        <w:tabs>
          <w:tab w:val="left" w:pos="6690"/>
        </w:tabs>
        <w:contextualSpacing/>
        <w:jc w:val="right"/>
        <w:rPr>
          <w:rFonts w:ascii="PT Astra Serif" w:hAnsi="PT Astra Serif"/>
        </w:rPr>
      </w:pPr>
      <w:r>
        <w:rPr>
          <w:rFonts w:ascii="PT Astra Serif" w:hAnsi="PT Astra Serif"/>
        </w:rPr>
        <w:t xml:space="preserve"> ________________________________</w:t>
      </w:r>
    </w:p>
    <w:p w:rsidR="00294821" w:rsidRDefault="00805C4C">
      <w:pPr>
        <w:tabs>
          <w:tab w:val="left" w:pos="6690"/>
        </w:tabs>
        <w:contextualSpacing/>
        <w:jc w:val="right"/>
        <w:rPr>
          <w:rFonts w:ascii="PT Astra Serif" w:hAnsi="PT Astra Serif"/>
        </w:rPr>
      </w:pPr>
      <w:r>
        <w:rPr>
          <w:rFonts w:ascii="PT Astra Serif" w:hAnsi="PT Astra Serif"/>
        </w:rPr>
        <w:t xml:space="preserve"> ________________________________</w:t>
      </w:r>
    </w:p>
    <w:p w:rsidR="00294821" w:rsidRDefault="00805C4C">
      <w:pPr>
        <w:tabs>
          <w:tab w:val="left" w:pos="6690"/>
        </w:tabs>
        <w:contextualSpacing/>
        <w:jc w:val="right"/>
        <w:rPr>
          <w:rFonts w:ascii="PT Astra Serif" w:hAnsi="PT Astra Serif"/>
          <w:sz w:val="20"/>
        </w:rPr>
      </w:pPr>
      <w:r>
        <w:rPr>
          <w:rFonts w:ascii="PT Astra Serif" w:hAnsi="PT Astra Serif"/>
          <w:sz w:val="20"/>
        </w:rPr>
        <w:t>наименование юридического лица</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center"/>
        <w:rPr>
          <w:rFonts w:ascii="PT Astra Serif" w:hAnsi="PT Astra Serif"/>
        </w:rPr>
      </w:pPr>
      <w:r>
        <w:rPr>
          <w:rFonts w:ascii="PT Astra Serif" w:hAnsi="PT Astra Serif"/>
        </w:rPr>
        <w:t>УВЕДОМЛЕНИЕ</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 xml:space="preserve">о предоставлении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производителям муниципального района Тульской области»  </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 xml:space="preserve">_______________________________________________________________________________                 </w:t>
      </w:r>
    </w:p>
    <w:p w:rsidR="00294821" w:rsidRDefault="00805C4C">
      <w:pPr>
        <w:tabs>
          <w:tab w:val="left" w:pos="6690"/>
        </w:tabs>
        <w:contextualSpacing/>
        <w:jc w:val="center"/>
        <w:rPr>
          <w:rFonts w:ascii="PT Astra Serif" w:hAnsi="PT Astra Serif"/>
        </w:rPr>
      </w:pPr>
      <w:r>
        <w:rPr>
          <w:rFonts w:ascii="PT Astra Serif" w:hAnsi="PT Astra Serif"/>
        </w:rPr>
        <w:t xml:space="preserve"> (</w:t>
      </w:r>
      <w:r>
        <w:rPr>
          <w:rFonts w:ascii="PT Astra Serif" w:hAnsi="PT Astra Serif"/>
          <w:sz w:val="20"/>
        </w:rPr>
        <w:t>полное наименование органа местного самоуправления, оказывающего муниципальную услугу)</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 xml:space="preserve">рассмотрев запрос от____________ № ____________ и документы,  </w:t>
      </w:r>
    </w:p>
    <w:p w:rsidR="00294821" w:rsidRDefault="00805C4C">
      <w:pPr>
        <w:tabs>
          <w:tab w:val="left" w:pos="6690"/>
        </w:tabs>
        <w:contextualSpacing/>
        <w:jc w:val="both"/>
        <w:rPr>
          <w:rFonts w:ascii="PT Astra Serif" w:hAnsi="PT Astra Serif"/>
        </w:rPr>
      </w:pPr>
      <w:r>
        <w:rPr>
          <w:rFonts w:ascii="PT Astra Serif" w:hAnsi="PT Astra Serif"/>
        </w:rPr>
        <w:t xml:space="preserve">                                    </w:t>
      </w:r>
      <w:r>
        <w:rPr>
          <w:rFonts w:ascii="PT Astra Serif" w:hAnsi="PT Astra Serif"/>
          <w:sz w:val="20"/>
        </w:rPr>
        <w:t xml:space="preserve">(дата заявки)                (номер заявки)  </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proofErr w:type="gramStart"/>
      <w:r>
        <w:rPr>
          <w:rFonts w:ascii="PT Astra Serif" w:hAnsi="PT Astra Serif"/>
        </w:rPr>
        <w:t xml:space="preserve">необходимые для размещения нестационарного торгового объекта со специализацией:__________________________________________________________                                                                                                                                                          </w:t>
      </w:r>
      <w:proofErr w:type="gramEnd"/>
    </w:p>
    <w:p w:rsidR="00294821" w:rsidRDefault="00805C4C">
      <w:pPr>
        <w:tabs>
          <w:tab w:val="left" w:pos="6690"/>
        </w:tabs>
        <w:contextualSpacing/>
        <w:jc w:val="both"/>
        <w:rPr>
          <w:rFonts w:ascii="PT Astra Serif" w:hAnsi="PT Astra Serif"/>
        </w:rPr>
      </w:pPr>
      <w:r>
        <w:rPr>
          <w:rFonts w:ascii="PT Astra Serif" w:hAnsi="PT Astra Serif"/>
        </w:rPr>
        <w:t xml:space="preserve">                             </w:t>
      </w:r>
      <w:r>
        <w:rPr>
          <w:rFonts w:ascii="PT Astra Serif" w:hAnsi="PT Astra Serif"/>
          <w:sz w:val="20"/>
        </w:rPr>
        <w:t>(указать оду из специализаций)</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 xml:space="preserve">С местоположением_______________________________________________________                                                                   </w:t>
      </w:r>
    </w:p>
    <w:p w:rsidR="00294821" w:rsidRDefault="00805C4C">
      <w:pPr>
        <w:tabs>
          <w:tab w:val="left" w:pos="6690"/>
        </w:tabs>
        <w:contextualSpacing/>
        <w:jc w:val="both"/>
        <w:rPr>
          <w:rFonts w:ascii="PT Astra Serif" w:hAnsi="PT Astra Serif"/>
        </w:rPr>
      </w:pPr>
      <w:r>
        <w:rPr>
          <w:rFonts w:ascii="PT Astra Serif" w:hAnsi="PT Astra Serif"/>
        </w:rPr>
        <w:t xml:space="preserve">                                       </w:t>
      </w:r>
      <w:r>
        <w:rPr>
          <w:rFonts w:ascii="PT Astra Serif" w:hAnsi="PT Astra Serif"/>
          <w:sz w:val="20"/>
        </w:rPr>
        <w:t>(указать адресный ориентир места размещения передвижного сооружения)</w:t>
      </w:r>
    </w:p>
    <w:p w:rsidR="00294821" w:rsidRDefault="00805C4C">
      <w:pPr>
        <w:tabs>
          <w:tab w:val="left" w:pos="6690"/>
        </w:tabs>
        <w:contextualSpacing/>
        <w:jc w:val="both"/>
        <w:rPr>
          <w:rFonts w:ascii="PT Astra Serif" w:hAnsi="PT Astra Serif"/>
        </w:rPr>
      </w:pPr>
      <w:r>
        <w:rPr>
          <w:rFonts w:ascii="PT Astra Serif" w:hAnsi="PT Astra Serif"/>
        </w:rPr>
        <w:t>период (даты) размещения _________________________________________________</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РЕШИЛА:</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1. Предоставить муниципальную услугу «Предоставление права на размещение нестационарного торгового объекта без проведения торгов на льготных условиях сельскохозяйственным производителям муниципального района Тульской области», заключив договор на размещение нестационарного торгового объекта без проведения торгов на льготных условиях на территории _______________ муниципального района Тульской области.</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Приложение:   1. Договор на размещение нестационарного торгового объекта.</w:t>
      </w:r>
    </w:p>
    <w:p w:rsidR="00294821" w:rsidRDefault="00805C4C">
      <w:pPr>
        <w:tabs>
          <w:tab w:val="left" w:pos="6690"/>
        </w:tabs>
        <w:contextualSpacing/>
        <w:jc w:val="both"/>
        <w:rPr>
          <w:color w:val="C9211E"/>
        </w:rPr>
      </w:pPr>
      <w:r>
        <w:rPr>
          <w:rFonts w:ascii="PT Astra Serif" w:hAnsi="PT Astra Serif"/>
        </w:rPr>
        <w:t xml:space="preserve">                   </w:t>
      </w:r>
    </w:p>
    <w:p w:rsidR="00294821" w:rsidRDefault="00805C4C">
      <w:pPr>
        <w:tabs>
          <w:tab w:val="left" w:pos="6690"/>
        </w:tabs>
        <w:contextualSpacing/>
        <w:jc w:val="both"/>
        <w:rPr>
          <w:rFonts w:ascii="PT Astra Serif" w:hAnsi="PT Astra Serif"/>
        </w:rPr>
      </w:pPr>
      <w:r>
        <w:rPr>
          <w:rFonts w:ascii="PT Astra Serif" w:hAnsi="PT Astra Serif"/>
        </w:rPr>
        <w:t>__________________________                 __________________           __________________</w:t>
      </w:r>
    </w:p>
    <w:p w:rsidR="00294821" w:rsidRDefault="00805C4C">
      <w:pPr>
        <w:tabs>
          <w:tab w:val="left" w:pos="6690"/>
        </w:tabs>
        <w:contextualSpacing/>
        <w:jc w:val="both"/>
        <w:rPr>
          <w:rFonts w:ascii="PT Astra Serif" w:hAnsi="PT Astra Serif"/>
          <w:sz w:val="20"/>
        </w:rPr>
      </w:pPr>
      <w:r>
        <w:rPr>
          <w:rFonts w:ascii="PT Astra Serif" w:hAnsi="PT Astra Serif"/>
          <w:sz w:val="20"/>
        </w:rPr>
        <w:t>(должность лица, подписавшего решение)                       (подпись)                             (расшифровка подписи)</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«___»____________20___ г.</w:t>
      </w:r>
    </w:p>
    <w:p w:rsidR="00BC2863" w:rsidRDefault="00BC2863">
      <w:pPr>
        <w:ind w:left="284"/>
        <w:jc w:val="right"/>
        <w:rPr>
          <w:rFonts w:ascii="PT Astra Serif" w:hAnsi="PT Astra Serif"/>
          <w:sz w:val="20"/>
        </w:rPr>
      </w:pPr>
    </w:p>
    <w:p w:rsidR="00294821" w:rsidRPr="00BC2863" w:rsidRDefault="00805C4C">
      <w:pPr>
        <w:ind w:left="284"/>
        <w:jc w:val="right"/>
        <w:rPr>
          <w:rFonts w:ascii="PT Astra Serif" w:hAnsi="PT Astra Serif"/>
          <w:sz w:val="28"/>
          <w:szCs w:val="28"/>
        </w:rPr>
      </w:pPr>
      <w:r w:rsidRPr="00BC2863">
        <w:rPr>
          <w:rFonts w:ascii="PT Astra Serif" w:hAnsi="PT Astra Serif"/>
          <w:sz w:val="28"/>
          <w:szCs w:val="28"/>
        </w:rPr>
        <w:lastRenderedPageBreak/>
        <w:t>Приложение 5</w:t>
      </w:r>
    </w:p>
    <w:p w:rsidR="00294821" w:rsidRPr="00BC2863" w:rsidRDefault="00805C4C">
      <w:pPr>
        <w:ind w:left="284"/>
        <w:jc w:val="right"/>
        <w:rPr>
          <w:rFonts w:ascii="PT Astra Serif" w:hAnsi="PT Astra Serif"/>
          <w:sz w:val="28"/>
          <w:szCs w:val="28"/>
        </w:rPr>
      </w:pPr>
      <w:r w:rsidRPr="00BC2863">
        <w:rPr>
          <w:rFonts w:ascii="PT Astra Serif" w:hAnsi="PT Astra Serif"/>
          <w:sz w:val="28"/>
          <w:szCs w:val="28"/>
        </w:rPr>
        <w:t xml:space="preserve">к административному регламенту </w:t>
      </w:r>
      <w:r w:rsidRPr="00BC2863">
        <w:rPr>
          <w:rFonts w:ascii="PT Astra Serif" w:hAnsi="PT Astra Serif"/>
          <w:color w:val="000000" w:themeColor="text1"/>
          <w:sz w:val="28"/>
          <w:szCs w:val="28"/>
        </w:rPr>
        <w:t xml:space="preserve">«Предоставление права </w:t>
      </w:r>
    </w:p>
    <w:p w:rsidR="00294821" w:rsidRPr="00BC2863" w:rsidRDefault="00805C4C">
      <w:pPr>
        <w:ind w:left="284"/>
        <w:jc w:val="right"/>
        <w:rPr>
          <w:rFonts w:ascii="PT Astra Serif" w:hAnsi="PT Astra Serif"/>
          <w:sz w:val="28"/>
          <w:szCs w:val="28"/>
        </w:rPr>
      </w:pPr>
      <w:r w:rsidRPr="00BC2863">
        <w:rPr>
          <w:rFonts w:ascii="PT Astra Serif" w:hAnsi="PT Astra Serif"/>
          <w:color w:val="000000" w:themeColor="text1"/>
          <w:sz w:val="28"/>
          <w:szCs w:val="28"/>
        </w:rPr>
        <w:t xml:space="preserve">на размещение нестационарного торгового объекта </w:t>
      </w:r>
    </w:p>
    <w:p w:rsidR="00294821" w:rsidRPr="00BC2863" w:rsidRDefault="00805C4C">
      <w:pPr>
        <w:ind w:left="284"/>
        <w:jc w:val="right"/>
        <w:rPr>
          <w:rFonts w:ascii="PT Astra Serif" w:hAnsi="PT Astra Serif"/>
          <w:sz w:val="28"/>
          <w:szCs w:val="28"/>
        </w:rPr>
      </w:pPr>
      <w:r w:rsidRPr="00BC2863">
        <w:rPr>
          <w:rFonts w:ascii="PT Astra Serif" w:hAnsi="PT Astra Serif"/>
          <w:color w:val="000000" w:themeColor="text1"/>
          <w:sz w:val="28"/>
          <w:szCs w:val="28"/>
        </w:rPr>
        <w:t xml:space="preserve">без проведения торгов на льготных условиях </w:t>
      </w:r>
    </w:p>
    <w:p w:rsidR="00294821" w:rsidRPr="00BC2863" w:rsidRDefault="00805C4C">
      <w:pPr>
        <w:tabs>
          <w:tab w:val="left" w:pos="6690"/>
        </w:tabs>
        <w:ind w:left="284"/>
        <w:jc w:val="right"/>
        <w:rPr>
          <w:rFonts w:ascii="PT Astra Serif" w:hAnsi="PT Astra Serif"/>
          <w:sz w:val="28"/>
          <w:szCs w:val="28"/>
        </w:rPr>
      </w:pPr>
      <w:r w:rsidRPr="00BC2863">
        <w:rPr>
          <w:rFonts w:ascii="PT Astra Serif" w:hAnsi="PT Astra Serif"/>
          <w:color w:val="000000" w:themeColor="text1"/>
          <w:sz w:val="28"/>
          <w:szCs w:val="28"/>
        </w:rPr>
        <w:t xml:space="preserve">сельскохозяйственным товаропроизводителям» </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center"/>
        <w:rPr>
          <w:rFonts w:ascii="PT Astra Serif" w:hAnsi="PT Astra Serif"/>
        </w:rPr>
      </w:pPr>
      <w:r>
        <w:rPr>
          <w:rFonts w:ascii="PT Astra Serif" w:hAnsi="PT Astra Serif"/>
        </w:rPr>
        <w:t>Форма</w:t>
      </w:r>
    </w:p>
    <w:p w:rsidR="00294821" w:rsidRDefault="00805C4C">
      <w:pPr>
        <w:tabs>
          <w:tab w:val="left" w:pos="6690"/>
        </w:tabs>
        <w:contextualSpacing/>
        <w:jc w:val="center"/>
        <w:rPr>
          <w:rFonts w:ascii="PT Astra Serif" w:hAnsi="PT Astra Serif"/>
        </w:rPr>
      </w:pPr>
      <w:r>
        <w:rPr>
          <w:rFonts w:ascii="PT Astra Serif" w:hAnsi="PT Astra Serif"/>
        </w:rPr>
        <w:t>решения об отказе в предоставлении муниципальной услуги</w:t>
      </w:r>
    </w:p>
    <w:p w:rsidR="00294821" w:rsidRDefault="00805C4C">
      <w:pPr>
        <w:tabs>
          <w:tab w:val="left" w:pos="6690"/>
        </w:tabs>
        <w:contextualSpacing/>
        <w:jc w:val="center"/>
        <w:rPr>
          <w:rFonts w:ascii="PT Astra Serif" w:hAnsi="PT Astra Serif"/>
        </w:rPr>
      </w:pPr>
      <w:r>
        <w:rPr>
          <w:rFonts w:ascii="PT Astra Serif" w:hAnsi="PT Astra Serif"/>
        </w:rPr>
        <w:t>(оформляется на официальном бланке Администрации)</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right"/>
        <w:rPr>
          <w:rFonts w:ascii="PT Astra Serif" w:hAnsi="PT Astra Serif"/>
        </w:rPr>
      </w:pPr>
      <w:r>
        <w:rPr>
          <w:rFonts w:ascii="PT Astra Serif" w:hAnsi="PT Astra Serif"/>
        </w:rPr>
        <w:t>Кому ____________________________</w:t>
      </w:r>
    </w:p>
    <w:p w:rsidR="00294821" w:rsidRDefault="00805C4C">
      <w:pPr>
        <w:tabs>
          <w:tab w:val="left" w:pos="6690"/>
        </w:tabs>
        <w:contextualSpacing/>
        <w:jc w:val="right"/>
        <w:rPr>
          <w:rFonts w:ascii="PT Astra Serif" w:hAnsi="PT Astra Serif"/>
        </w:rPr>
      </w:pPr>
      <w:r>
        <w:rPr>
          <w:rFonts w:ascii="PT Astra Serif" w:hAnsi="PT Astra Serif"/>
        </w:rPr>
        <w:t>(фамилия, имя и отчество</w:t>
      </w:r>
      <w:r w:rsidR="00BC2863" w:rsidRPr="00BC2863">
        <w:rPr>
          <w:rFonts w:ascii="PT Astra Serif" w:hAnsi="PT Astra Serif"/>
        </w:rPr>
        <w:t xml:space="preserve"> </w:t>
      </w:r>
      <w:r>
        <w:rPr>
          <w:rFonts w:ascii="PT Astra Serif" w:hAnsi="PT Astra Serif"/>
        </w:rPr>
        <w:t>(при наличии))</w:t>
      </w:r>
    </w:p>
    <w:p w:rsidR="00294821" w:rsidRDefault="00805C4C">
      <w:pPr>
        <w:tabs>
          <w:tab w:val="left" w:pos="6690"/>
        </w:tabs>
        <w:contextualSpacing/>
        <w:jc w:val="right"/>
        <w:rPr>
          <w:rFonts w:ascii="PT Astra Serif" w:hAnsi="PT Astra Serif"/>
        </w:rPr>
      </w:pPr>
      <w:r>
        <w:rPr>
          <w:rFonts w:ascii="PT Astra Serif" w:hAnsi="PT Astra Serif"/>
        </w:rPr>
        <w:t xml:space="preserve">                   ________________________________           </w:t>
      </w:r>
    </w:p>
    <w:p w:rsidR="00294821" w:rsidRDefault="00805C4C">
      <w:pPr>
        <w:tabs>
          <w:tab w:val="left" w:pos="6690"/>
        </w:tabs>
        <w:contextualSpacing/>
        <w:jc w:val="right"/>
        <w:rPr>
          <w:rFonts w:ascii="PT Astra Serif" w:hAnsi="PT Astra Serif"/>
          <w:sz w:val="20"/>
        </w:rPr>
      </w:pPr>
      <w:r>
        <w:rPr>
          <w:rFonts w:ascii="PT Astra Serif" w:hAnsi="PT Astra Serif"/>
          <w:sz w:val="20"/>
        </w:rPr>
        <w:t xml:space="preserve"> индивидуального предпринимателя/ полное    </w:t>
      </w:r>
    </w:p>
    <w:p w:rsidR="00294821" w:rsidRDefault="00805C4C">
      <w:pPr>
        <w:tabs>
          <w:tab w:val="left" w:pos="6690"/>
        </w:tabs>
        <w:contextualSpacing/>
        <w:jc w:val="right"/>
        <w:rPr>
          <w:rFonts w:ascii="PT Astra Serif" w:hAnsi="PT Astra Serif"/>
        </w:rPr>
      </w:pPr>
      <w:r>
        <w:rPr>
          <w:rFonts w:ascii="PT Astra Serif" w:hAnsi="PT Astra Serif"/>
        </w:rPr>
        <w:t xml:space="preserve"> ________________________________</w:t>
      </w:r>
    </w:p>
    <w:p w:rsidR="00294821" w:rsidRDefault="00805C4C">
      <w:pPr>
        <w:tabs>
          <w:tab w:val="left" w:pos="6690"/>
        </w:tabs>
        <w:contextualSpacing/>
        <w:jc w:val="right"/>
        <w:rPr>
          <w:rFonts w:ascii="PT Astra Serif" w:hAnsi="PT Astra Serif"/>
        </w:rPr>
      </w:pPr>
      <w:r>
        <w:rPr>
          <w:rFonts w:ascii="PT Astra Serif" w:hAnsi="PT Astra Serif"/>
        </w:rPr>
        <w:t xml:space="preserve"> ________________________________</w:t>
      </w:r>
    </w:p>
    <w:p w:rsidR="00294821" w:rsidRDefault="00805C4C">
      <w:pPr>
        <w:tabs>
          <w:tab w:val="left" w:pos="6690"/>
        </w:tabs>
        <w:contextualSpacing/>
        <w:jc w:val="right"/>
        <w:rPr>
          <w:rFonts w:ascii="PT Astra Serif" w:hAnsi="PT Astra Serif"/>
          <w:sz w:val="20"/>
        </w:rPr>
      </w:pPr>
      <w:r>
        <w:rPr>
          <w:rFonts w:ascii="PT Astra Serif" w:hAnsi="PT Astra Serif"/>
          <w:sz w:val="20"/>
        </w:rPr>
        <w:t>наименование юридического лица</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 xml:space="preserve">В соответствии с Административным регламентом </w:t>
      </w:r>
      <w:r>
        <w:rPr>
          <w:rFonts w:ascii="PT Astra Serif" w:hAnsi="PT Astra Serif"/>
          <w:color w:val="000000" w:themeColor="text1"/>
        </w:rPr>
        <w:t>на получение муниципальной услуги «Предоставление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w:t>
      </w:r>
      <w:r>
        <w:rPr>
          <w:rFonts w:ascii="PT Astra Serif" w:hAnsi="PT Astra Serif"/>
          <w:b/>
          <w:color w:val="000000" w:themeColor="text1"/>
          <w:sz w:val="28"/>
        </w:rPr>
        <w:t xml:space="preserve"> </w:t>
      </w:r>
      <w:r>
        <w:rPr>
          <w:rFonts w:ascii="PT Astra Serif" w:hAnsi="PT Astra Serif"/>
        </w:rPr>
        <w:t xml:space="preserve">(далее – Административный регламент) на основании которого принято данное решение) Администрация ________________ муниципального образования Тульской области (далее – Администрация) рассмотрела запрос о предоставлении муниципальной услуги </w:t>
      </w:r>
      <w:r>
        <w:rPr>
          <w:rFonts w:ascii="PT Astra Serif" w:hAnsi="PT Astra Serif"/>
          <w:color w:val="000000" w:themeColor="text1"/>
        </w:rPr>
        <w:t xml:space="preserve">«Предоставление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w:t>
      </w:r>
      <w:r>
        <w:rPr>
          <w:rFonts w:ascii="PT Astra Serif" w:hAnsi="PT Astra Serif"/>
        </w:rPr>
        <w:t xml:space="preserve"> № _____ (указать регистрационный номер запроса) (далее соответственно – запрос, муниципальная услуга) и приняло решение об отказе в предоставлении муниципальной услуги по следующему основанию:</w:t>
      </w:r>
    </w:p>
    <w:p w:rsidR="00294821" w:rsidRDefault="00294821">
      <w:pPr>
        <w:tabs>
          <w:tab w:val="left" w:pos="6690"/>
        </w:tabs>
        <w:contextualSpacing/>
        <w:jc w:val="both"/>
        <w:rPr>
          <w:rFonts w:ascii="PT Astra Serif" w:hAnsi="PT Astra Serif"/>
        </w:rPr>
      </w:pPr>
    </w:p>
    <w:tbl>
      <w:tblPr>
        <w:tblW w:w="9637" w:type="dxa"/>
        <w:tblLayout w:type="fixed"/>
        <w:tblCellMar>
          <w:left w:w="0" w:type="dxa"/>
          <w:right w:w="0" w:type="dxa"/>
        </w:tblCellMar>
        <w:tblLook w:val="04A0" w:firstRow="1" w:lastRow="0" w:firstColumn="1" w:lastColumn="0" w:noHBand="0" w:noVBand="1"/>
      </w:tblPr>
      <w:tblGrid>
        <w:gridCol w:w="3212"/>
        <w:gridCol w:w="3212"/>
        <w:gridCol w:w="3213"/>
      </w:tblGrid>
      <w:tr w:rsidR="00294821">
        <w:tc>
          <w:tcPr>
            <w:tcW w:w="3212" w:type="dxa"/>
          </w:tcPr>
          <w:p w:rsidR="00294821" w:rsidRDefault="00805C4C">
            <w:pPr>
              <w:widowControl w:val="0"/>
              <w:tabs>
                <w:tab w:val="left" w:pos="6690"/>
              </w:tabs>
              <w:contextualSpacing/>
              <w:jc w:val="both"/>
              <w:rPr>
                <w:rFonts w:ascii="PT Astra Serif" w:hAnsi="PT Astra Serif"/>
              </w:rPr>
            </w:pPr>
            <w:r>
              <w:rPr>
                <w:rFonts w:ascii="PT Astra Serif" w:hAnsi="PT Astra Serif"/>
                <w:sz w:val="22"/>
              </w:rPr>
              <w:t>Ссылка</w:t>
            </w:r>
          </w:p>
          <w:p w:rsidR="00294821" w:rsidRDefault="00805C4C">
            <w:pPr>
              <w:widowControl w:val="0"/>
              <w:tabs>
                <w:tab w:val="left" w:pos="6690"/>
              </w:tabs>
              <w:contextualSpacing/>
              <w:jc w:val="both"/>
              <w:rPr>
                <w:rFonts w:ascii="PT Astra Serif" w:hAnsi="PT Astra Serif"/>
              </w:rPr>
            </w:pPr>
            <w:r>
              <w:rPr>
                <w:rFonts w:ascii="PT Astra Serif" w:hAnsi="PT Astra Serif"/>
                <w:sz w:val="22"/>
              </w:rPr>
              <w:t>на соответствующий подпункт Административного регламента, в котором содержится основание для отказа в предоставлении муниципальной услуги</w:t>
            </w:r>
          </w:p>
        </w:tc>
        <w:tc>
          <w:tcPr>
            <w:tcW w:w="3212" w:type="dxa"/>
          </w:tcPr>
          <w:p w:rsidR="00294821" w:rsidRDefault="00805C4C">
            <w:pPr>
              <w:widowControl w:val="0"/>
              <w:tabs>
                <w:tab w:val="left" w:pos="6690"/>
              </w:tabs>
              <w:contextualSpacing/>
              <w:jc w:val="center"/>
              <w:rPr>
                <w:rFonts w:ascii="PT Astra Serif" w:hAnsi="PT Astra Serif"/>
              </w:rPr>
            </w:pPr>
            <w:r>
              <w:rPr>
                <w:rFonts w:ascii="PT Astra Serif" w:hAnsi="PT Astra Serif"/>
                <w:sz w:val="22"/>
              </w:rPr>
              <w:t>Наименование</w:t>
            </w:r>
          </w:p>
          <w:p w:rsidR="00294821" w:rsidRDefault="00805C4C">
            <w:pPr>
              <w:widowControl w:val="0"/>
              <w:tabs>
                <w:tab w:val="left" w:pos="6690"/>
              </w:tabs>
              <w:contextualSpacing/>
              <w:jc w:val="center"/>
              <w:rPr>
                <w:rFonts w:ascii="PT Astra Serif" w:hAnsi="PT Astra Serif"/>
              </w:rPr>
            </w:pPr>
            <w:r>
              <w:rPr>
                <w:rFonts w:ascii="PT Astra Serif" w:hAnsi="PT Astra Serif"/>
                <w:sz w:val="22"/>
              </w:rPr>
              <w:t>основания для отказа</w:t>
            </w:r>
          </w:p>
          <w:p w:rsidR="00294821" w:rsidRDefault="00805C4C">
            <w:pPr>
              <w:widowControl w:val="0"/>
              <w:tabs>
                <w:tab w:val="left" w:pos="6690"/>
              </w:tabs>
              <w:contextualSpacing/>
              <w:jc w:val="center"/>
              <w:rPr>
                <w:rFonts w:ascii="PT Astra Serif" w:hAnsi="PT Astra Serif"/>
              </w:rPr>
            </w:pPr>
            <w:r>
              <w:rPr>
                <w:rFonts w:ascii="PT Astra Serif" w:hAnsi="PT Astra Serif"/>
                <w:sz w:val="22"/>
              </w:rPr>
              <w:t>в предоставлении муниципальной услуги</w:t>
            </w:r>
          </w:p>
        </w:tc>
        <w:tc>
          <w:tcPr>
            <w:tcW w:w="3213" w:type="dxa"/>
          </w:tcPr>
          <w:p w:rsidR="00294821" w:rsidRDefault="00805C4C">
            <w:pPr>
              <w:widowControl w:val="0"/>
              <w:tabs>
                <w:tab w:val="left" w:pos="6690"/>
              </w:tabs>
              <w:contextualSpacing/>
              <w:jc w:val="center"/>
              <w:rPr>
                <w:rFonts w:ascii="PT Astra Serif" w:hAnsi="PT Astra Serif"/>
              </w:rPr>
            </w:pPr>
            <w:r>
              <w:rPr>
                <w:rFonts w:ascii="PT Astra Serif" w:hAnsi="PT Astra Serif"/>
                <w:sz w:val="22"/>
              </w:rPr>
              <w:t>Разъяснение причины</w:t>
            </w:r>
          </w:p>
          <w:p w:rsidR="00294821" w:rsidRDefault="00805C4C">
            <w:pPr>
              <w:widowControl w:val="0"/>
              <w:tabs>
                <w:tab w:val="left" w:pos="6690"/>
              </w:tabs>
              <w:contextualSpacing/>
              <w:jc w:val="center"/>
              <w:rPr>
                <w:rFonts w:ascii="PT Astra Serif" w:hAnsi="PT Astra Serif"/>
              </w:rPr>
            </w:pPr>
            <w:r>
              <w:rPr>
                <w:rFonts w:ascii="PT Astra Serif" w:hAnsi="PT Astra Serif"/>
                <w:sz w:val="22"/>
              </w:rPr>
              <w:t>принятия решения</w:t>
            </w:r>
          </w:p>
          <w:p w:rsidR="00294821" w:rsidRDefault="00805C4C">
            <w:pPr>
              <w:widowControl w:val="0"/>
              <w:tabs>
                <w:tab w:val="left" w:pos="6690"/>
              </w:tabs>
              <w:contextualSpacing/>
              <w:jc w:val="center"/>
              <w:rPr>
                <w:rFonts w:ascii="PT Astra Serif" w:hAnsi="PT Astra Serif"/>
              </w:rPr>
            </w:pPr>
            <w:r>
              <w:rPr>
                <w:rFonts w:ascii="PT Astra Serif" w:hAnsi="PT Astra Serif"/>
                <w:sz w:val="22"/>
              </w:rPr>
              <w:t>об отказе в предоставлении муниципальной услуги</w:t>
            </w:r>
          </w:p>
        </w:tc>
      </w:tr>
      <w:tr w:rsidR="00294821">
        <w:tc>
          <w:tcPr>
            <w:tcW w:w="3212" w:type="dxa"/>
          </w:tcPr>
          <w:p w:rsidR="00294821" w:rsidRDefault="00294821">
            <w:pPr>
              <w:pStyle w:val="11111"/>
              <w:widowControl/>
              <w:rPr>
                <w:rFonts w:ascii="PT Astra Serif" w:hAnsi="PT Astra Serif"/>
              </w:rPr>
            </w:pPr>
          </w:p>
        </w:tc>
        <w:tc>
          <w:tcPr>
            <w:tcW w:w="3212" w:type="dxa"/>
          </w:tcPr>
          <w:p w:rsidR="00294821" w:rsidRDefault="00294821">
            <w:pPr>
              <w:pStyle w:val="11111"/>
              <w:widowControl/>
              <w:rPr>
                <w:rFonts w:ascii="PT Astra Serif" w:hAnsi="PT Astra Serif"/>
              </w:rPr>
            </w:pPr>
          </w:p>
        </w:tc>
        <w:tc>
          <w:tcPr>
            <w:tcW w:w="3213" w:type="dxa"/>
          </w:tcPr>
          <w:p w:rsidR="00294821" w:rsidRDefault="00294821">
            <w:pPr>
              <w:pStyle w:val="11111"/>
              <w:widowControl/>
              <w:rPr>
                <w:rFonts w:ascii="PT Astra Serif" w:hAnsi="PT Astra Serif"/>
              </w:rPr>
            </w:pPr>
          </w:p>
        </w:tc>
      </w:tr>
    </w:tbl>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 xml:space="preserve">Вы вправе повторно обратиться в Администрацию с запросом после устранения указанного основания для отказа в предоставлении муниципальной услуги. </w:t>
      </w:r>
    </w:p>
    <w:p w:rsidR="00294821" w:rsidRDefault="00805C4C">
      <w:pPr>
        <w:tabs>
          <w:tab w:val="left" w:pos="6690"/>
        </w:tabs>
        <w:contextualSpacing/>
        <w:jc w:val="both"/>
        <w:rPr>
          <w:rFonts w:ascii="PT Astra Serif" w:hAnsi="PT Astra Serif"/>
        </w:rPr>
      </w:pPr>
      <w:r>
        <w:rPr>
          <w:rFonts w:ascii="PT Astra Serif" w:hAnsi="PT Astra Serif"/>
        </w:rPr>
        <w:t>Дополнительно информируем: ____________________________ (указывается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w:t>
      </w:r>
    </w:p>
    <w:p w:rsidR="00294821" w:rsidRDefault="00294821">
      <w:pPr>
        <w:tabs>
          <w:tab w:val="left" w:pos="6690"/>
        </w:tabs>
        <w:contextualSpacing/>
        <w:jc w:val="both"/>
        <w:rPr>
          <w:rFonts w:ascii="PT Astra Serif" w:hAnsi="PT Astra Serif"/>
        </w:rPr>
      </w:pPr>
    </w:p>
    <w:p w:rsidR="00294821" w:rsidRDefault="00805C4C">
      <w:pPr>
        <w:tabs>
          <w:tab w:val="left" w:pos="6690"/>
        </w:tabs>
        <w:contextualSpacing/>
        <w:jc w:val="both"/>
        <w:rPr>
          <w:rFonts w:ascii="PT Astra Serif" w:hAnsi="PT Astra Serif"/>
        </w:rPr>
      </w:pPr>
      <w:r>
        <w:rPr>
          <w:rFonts w:ascii="PT Astra Serif" w:hAnsi="PT Astra Serif"/>
        </w:rPr>
        <w:t xml:space="preserve"> _________________________________                ________________________</w:t>
      </w:r>
    </w:p>
    <w:p w:rsidR="00294821" w:rsidRDefault="00805C4C">
      <w:pPr>
        <w:tabs>
          <w:tab w:val="left" w:pos="6690"/>
        </w:tabs>
        <w:contextualSpacing/>
        <w:jc w:val="both"/>
        <w:rPr>
          <w:rFonts w:ascii="PT Astra Serif" w:hAnsi="PT Astra Serif"/>
          <w:sz w:val="20"/>
        </w:rPr>
      </w:pPr>
      <w:r>
        <w:rPr>
          <w:rFonts w:ascii="PT Astra Serif" w:hAnsi="PT Astra Serif"/>
          <w:sz w:val="20"/>
        </w:rPr>
        <w:t xml:space="preserve"> (уполномоченное должностное лицо Администрации)                            (подпись, фамилия, инициалы)</w:t>
      </w:r>
    </w:p>
    <w:p w:rsidR="00294821" w:rsidRDefault="00805C4C">
      <w:pPr>
        <w:tabs>
          <w:tab w:val="left" w:pos="6690"/>
        </w:tabs>
        <w:contextualSpacing/>
        <w:jc w:val="both"/>
        <w:rPr>
          <w:rFonts w:ascii="PT Astra Serif" w:hAnsi="PT Astra Serif"/>
        </w:rPr>
      </w:pPr>
      <w:r>
        <w:rPr>
          <w:rFonts w:ascii="PT Astra Serif" w:hAnsi="PT Astra Serif"/>
        </w:rPr>
        <w:t xml:space="preserve">                                                                   </w:t>
      </w:r>
    </w:p>
    <w:p w:rsidR="00294821" w:rsidRDefault="00805C4C">
      <w:pPr>
        <w:tabs>
          <w:tab w:val="left" w:pos="6690"/>
        </w:tabs>
        <w:contextualSpacing/>
        <w:jc w:val="both"/>
        <w:rPr>
          <w:rFonts w:ascii="PT Astra Serif" w:hAnsi="PT Astra Serif"/>
        </w:rPr>
      </w:pPr>
      <w:r>
        <w:rPr>
          <w:rFonts w:ascii="PT Astra Serif" w:hAnsi="PT Astra Serif"/>
        </w:rPr>
        <w:t>«__» ___________ 20___ г.</w:t>
      </w:r>
    </w:p>
    <w:p w:rsidR="00294821" w:rsidRDefault="00294821">
      <w:pPr>
        <w:spacing w:after="160"/>
        <w:jc w:val="both"/>
      </w:pPr>
    </w:p>
    <w:p w:rsidR="00294821" w:rsidRDefault="00294821">
      <w:pPr>
        <w:spacing w:after="160"/>
        <w:jc w:val="both"/>
      </w:pPr>
    </w:p>
    <w:p w:rsidR="00294821" w:rsidRDefault="00294821">
      <w:pPr>
        <w:spacing w:after="160"/>
        <w:jc w:val="both"/>
      </w:pPr>
    </w:p>
    <w:p w:rsidR="00294821" w:rsidRPr="00BC2863" w:rsidRDefault="00805C4C" w:rsidP="00BC2863">
      <w:pPr>
        <w:spacing w:line="240" w:lineRule="atLeast"/>
        <w:jc w:val="right"/>
        <w:rPr>
          <w:rFonts w:ascii="PT Astra Serif" w:hAnsi="PT Astra Serif"/>
          <w:sz w:val="28"/>
          <w:szCs w:val="28"/>
        </w:rPr>
      </w:pPr>
      <w:r>
        <w:br w:type="page"/>
      </w:r>
      <w:r w:rsidR="00BC2863" w:rsidRPr="00BC2863">
        <w:rPr>
          <w:sz w:val="28"/>
          <w:szCs w:val="28"/>
        </w:rPr>
        <w:lastRenderedPageBreak/>
        <w:t>П</w:t>
      </w:r>
      <w:r w:rsidRPr="00BC2863">
        <w:rPr>
          <w:rFonts w:ascii="PT Astra Serif" w:hAnsi="PT Astra Serif"/>
          <w:sz w:val="28"/>
          <w:szCs w:val="28"/>
        </w:rPr>
        <w:t>риложение 6</w:t>
      </w:r>
    </w:p>
    <w:p w:rsidR="00294821" w:rsidRPr="00BC2863" w:rsidRDefault="00805C4C" w:rsidP="00BC2863">
      <w:pPr>
        <w:spacing w:line="240" w:lineRule="atLeast"/>
        <w:ind w:left="284"/>
        <w:jc w:val="right"/>
        <w:rPr>
          <w:rFonts w:ascii="PT Astra Serif" w:hAnsi="PT Astra Serif"/>
          <w:sz w:val="28"/>
          <w:szCs w:val="28"/>
        </w:rPr>
      </w:pPr>
      <w:r w:rsidRPr="00BC2863">
        <w:rPr>
          <w:rFonts w:ascii="PT Astra Serif" w:hAnsi="PT Astra Serif"/>
          <w:sz w:val="28"/>
          <w:szCs w:val="28"/>
        </w:rPr>
        <w:t xml:space="preserve">к административному регламенту </w:t>
      </w:r>
      <w:r w:rsidRPr="00BC2863">
        <w:rPr>
          <w:rFonts w:ascii="PT Astra Serif" w:hAnsi="PT Astra Serif"/>
          <w:color w:val="000000" w:themeColor="text1"/>
          <w:sz w:val="28"/>
          <w:szCs w:val="28"/>
        </w:rPr>
        <w:t xml:space="preserve">«Предоставление права </w:t>
      </w:r>
    </w:p>
    <w:p w:rsidR="00294821" w:rsidRPr="00BC2863" w:rsidRDefault="00805C4C" w:rsidP="00BC2863">
      <w:pPr>
        <w:spacing w:line="240" w:lineRule="atLeast"/>
        <w:ind w:left="284"/>
        <w:jc w:val="right"/>
        <w:rPr>
          <w:rFonts w:ascii="PT Astra Serif" w:hAnsi="PT Astra Serif"/>
          <w:sz w:val="28"/>
          <w:szCs w:val="28"/>
        </w:rPr>
      </w:pPr>
      <w:r w:rsidRPr="00BC2863">
        <w:rPr>
          <w:rFonts w:ascii="PT Astra Serif" w:hAnsi="PT Astra Serif"/>
          <w:color w:val="000000" w:themeColor="text1"/>
          <w:sz w:val="28"/>
          <w:szCs w:val="28"/>
        </w:rPr>
        <w:t xml:space="preserve">на размещение нестационарного торгового объекта </w:t>
      </w:r>
    </w:p>
    <w:p w:rsidR="00294821" w:rsidRPr="00BC2863" w:rsidRDefault="00805C4C" w:rsidP="00BC2863">
      <w:pPr>
        <w:spacing w:line="240" w:lineRule="atLeast"/>
        <w:ind w:left="284"/>
        <w:jc w:val="right"/>
        <w:rPr>
          <w:rFonts w:ascii="PT Astra Serif" w:hAnsi="PT Astra Serif"/>
          <w:sz w:val="28"/>
          <w:szCs w:val="28"/>
        </w:rPr>
      </w:pPr>
      <w:r w:rsidRPr="00BC2863">
        <w:rPr>
          <w:rFonts w:ascii="PT Astra Serif" w:hAnsi="PT Astra Serif"/>
          <w:color w:val="000000" w:themeColor="text1"/>
          <w:sz w:val="28"/>
          <w:szCs w:val="28"/>
        </w:rPr>
        <w:t xml:space="preserve">без проведения торгов на льготных условиях </w:t>
      </w:r>
    </w:p>
    <w:p w:rsidR="00294821" w:rsidRPr="00BC2863" w:rsidRDefault="00805C4C" w:rsidP="00BC2863">
      <w:pPr>
        <w:tabs>
          <w:tab w:val="left" w:pos="6690"/>
        </w:tabs>
        <w:spacing w:line="240" w:lineRule="atLeast"/>
        <w:ind w:left="284"/>
        <w:jc w:val="right"/>
        <w:rPr>
          <w:rFonts w:ascii="PT Astra Serif" w:hAnsi="PT Astra Serif"/>
          <w:sz w:val="28"/>
          <w:szCs w:val="28"/>
        </w:rPr>
      </w:pPr>
      <w:r w:rsidRPr="00BC2863">
        <w:rPr>
          <w:rFonts w:ascii="PT Astra Serif" w:hAnsi="PT Astra Serif"/>
          <w:color w:val="000000" w:themeColor="text1"/>
          <w:sz w:val="28"/>
          <w:szCs w:val="28"/>
        </w:rPr>
        <w:t>сельскохозяйственным товаропроизводителям»</w:t>
      </w:r>
    </w:p>
    <w:p w:rsidR="00294821" w:rsidRDefault="00294821">
      <w:pPr>
        <w:tabs>
          <w:tab w:val="left" w:pos="6690"/>
        </w:tabs>
        <w:ind w:left="284"/>
        <w:jc w:val="right"/>
        <w:rPr>
          <w:rFonts w:ascii="PT Astra Serif" w:hAnsi="PT Astra Serif"/>
          <w:sz w:val="20"/>
        </w:rPr>
      </w:pPr>
    </w:p>
    <w:p w:rsidR="00294821" w:rsidRPr="00BC2863" w:rsidRDefault="00805C4C">
      <w:pPr>
        <w:tabs>
          <w:tab w:val="left" w:pos="6690"/>
        </w:tabs>
        <w:ind w:left="284"/>
        <w:jc w:val="center"/>
        <w:rPr>
          <w:sz w:val="27"/>
          <w:szCs w:val="27"/>
        </w:rPr>
      </w:pPr>
      <w:r w:rsidRPr="00BC2863">
        <w:rPr>
          <w:rFonts w:ascii="PT Astra Serif" w:hAnsi="PT Astra Serif"/>
          <w:b/>
          <w:sz w:val="27"/>
          <w:szCs w:val="27"/>
        </w:rPr>
        <w:t>Перечень условных обозначений и сокращений</w:t>
      </w:r>
    </w:p>
    <w:p w:rsidR="00294821" w:rsidRPr="00BC2863" w:rsidRDefault="00294821">
      <w:pPr>
        <w:tabs>
          <w:tab w:val="left" w:pos="6690"/>
        </w:tabs>
        <w:ind w:left="284"/>
        <w:jc w:val="center"/>
        <w:rPr>
          <w:rFonts w:ascii="PT Astra Serif" w:hAnsi="PT Astra Serif"/>
          <w:b/>
          <w:sz w:val="27"/>
          <w:szCs w:val="27"/>
        </w:rPr>
      </w:pPr>
    </w:p>
    <w:p w:rsidR="00294821" w:rsidRPr="00BC2863" w:rsidRDefault="00805C4C">
      <w:pPr>
        <w:ind w:firstLine="709"/>
        <w:jc w:val="both"/>
        <w:rPr>
          <w:rFonts w:ascii="PT Astra Serif" w:hAnsi="PT Astra Serif"/>
          <w:sz w:val="27"/>
          <w:szCs w:val="27"/>
        </w:rPr>
      </w:pPr>
      <w:r w:rsidRPr="00BC2863">
        <w:rPr>
          <w:rFonts w:ascii="PT Astra Serif" w:hAnsi="PT Astra Serif"/>
          <w:sz w:val="27"/>
          <w:szCs w:val="27"/>
        </w:rPr>
        <w:t xml:space="preserve">Термины и определения, используемые в настоящем Административном регламенте: </w:t>
      </w:r>
    </w:p>
    <w:p w:rsidR="00294821" w:rsidRPr="00BC2863" w:rsidRDefault="00805C4C">
      <w:pPr>
        <w:ind w:firstLine="709"/>
        <w:jc w:val="both"/>
        <w:rPr>
          <w:rFonts w:ascii="PT Astra Serif" w:hAnsi="PT Astra Serif"/>
          <w:sz w:val="27"/>
          <w:szCs w:val="27"/>
        </w:rPr>
      </w:pPr>
      <w:r w:rsidRPr="00BC2863">
        <w:rPr>
          <w:rFonts w:ascii="PT Astra Serif" w:hAnsi="PT Astra Serif"/>
          <w:sz w:val="27"/>
          <w:szCs w:val="27"/>
        </w:rPr>
        <w:t>-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294821" w:rsidRPr="00BC2863" w:rsidRDefault="00805C4C">
      <w:pPr>
        <w:ind w:firstLine="709"/>
        <w:jc w:val="both"/>
        <w:rPr>
          <w:rFonts w:ascii="PT Astra Serif" w:hAnsi="PT Astra Serif"/>
          <w:sz w:val="27"/>
          <w:szCs w:val="27"/>
        </w:rPr>
      </w:pPr>
      <w:r w:rsidRPr="00BC2863">
        <w:rPr>
          <w:rFonts w:ascii="PT Astra Serif" w:hAnsi="PT Astra Serif"/>
          <w:sz w:val="27"/>
          <w:szCs w:val="27"/>
        </w:rPr>
        <w:t>- муниципальная услуга - предоставление Администрациями муниципальных образований Тульской области сельскохозяйственному товаропроизводителю - субъекту малого и среднего предпринимательства места для размещения нестационарного торгового объекта без проведения торгов (конкурсов, аукционов).</w:t>
      </w:r>
    </w:p>
    <w:p w:rsidR="00294821" w:rsidRPr="00BC2863" w:rsidRDefault="00805C4C">
      <w:pPr>
        <w:ind w:firstLine="709"/>
        <w:jc w:val="both"/>
        <w:rPr>
          <w:rFonts w:ascii="PT Astra Serif" w:hAnsi="PT Astra Serif"/>
          <w:sz w:val="27"/>
          <w:szCs w:val="27"/>
        </w:rPr>
      </w:pPr>
      <w:r w:rsidRPr="00BC2863">
        <w:rPr>
          <w:rFonts w:ascii="PT Astra Serif" w:hAnsi="PT Astra Serif"/>
          <w:sz w:val="27"/>
          <w:szCs w:val="27"/>
        </w:rPr>
        <w:t>- ЕГПУ — Федеральная государственная информационная система «Единый портал государственных и муниципальных услуг (функций), расположенная в информационно - телекоммуникационной сети «Интернет» по адресу: www.gosuslugi.ru.</w:t>
      </w:r>
    </w:p>
    <w:p w:rsidR="00294821" w:rsidRPr="00BC2863" w:rsidRDefault="00805C4C">
      <w:pPr>
        <w:ind w:firstLine="709"/>
        <w:jc w:val="both"/>
        <w:rPr>
          <w:rFonts w:ascii="PT Astra Serif" w:hAnsi="PT Astra Serif"/>
          <w:sz w:val="27"/>
          <w:szCs w:val="27"/>
        </w:rPr>
      </w:pPr>
      <w:r w:rsidRPr="00BC2863">
        <w:rPr>
          <w:rFonts w:ascii="PT Astra Serif" w:hAnsi="PT Astra Serif"/>
          <w:sz w:val="27"/>
          <w:szCs w:val="27"/>
        </w:rPr>
        <w:t>- РПГУ- государственная информационная система Тульской области «Портал государственных и муниципальных услуг (функций) Тульской области», расположенная в сети «Интернет».</w:t>
      </w:r>
    </w:p>
    <w:p w:rsidR="00294821" w:rsidRPr="00BC2863" w:rsidRDefault="00805C4C">
      <w:pPr>
        <w:ind w:firstLine="680"/>
        <w:jc w:val="both"/>
        <w:rPr>
          <w:rFonts w:ascii="PT Astra Serif" w:hAnsi="PT Astra Serif"/>
          <w:sz w:val="27"/>
          <w:szCs w:val="27"/>
        </w:rPr>
      </w:pPr>
      <w:r w:rsidRPr="00BC2863">
        <w:rPr>
          <w:rFonts w:ascii="PT Astra Serif" w:hAnsi="PT Astra Serif"/>
          <w:sz w:val="27"/>
          <w:szCs w:val="27"/>
        </w:rPr>
        <w:t>- сельскохозяйственный товаропроизводитель - организация, индивидуальный предприниматель, осуществляющие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переработку (в том числе на арендованных основных средствах) в соответствии с перечнем,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w:t>
      </w:r>
    </w:p>
    <w:p w:rsidR="00294821" w:rsidRPr="00BC2863" w:rsidRDefault="00805C4C">
      <w:pPr>
        <w:ind w:firstLine="680"/>
        <w:jc w:val="both"/>
        <w:rPr>
          <w:rFonts w:ascii="PT Astra Serif" w:hAnsi="PT Astra Serif"/>
          <w:sz w:val="27"/>
          <w:szCs w:val="27"/>
        </w:rPr>
      </w:pPr>
      <w:r w:rsidRPr="00BC2863">
        <w:rPr>
          <w:rFonts w:ascii="PT Astra Serif" w:hAnsi="PT Astra Serif"/>
          <w:sz w:val="27"/>
          <w:szCs w:val="27"/>
        </w:rPr>
        <w:t>Сельскохозяйственными товаропроизводителями признаются также:</w:t>
      </w:r>
    </w:p>
    <w:p w:rsidR="00294821" w:rsidRPr="00BC2863" w:rsidRDefault="00805C4C">
      <w:pPr>
        <w:numPr>
          <w:ilvl w:val="0"/>
          <w:numId w:val="2"/>
        </w:numPr>
        <w:ind w:left="0" w:firstLine="680"/>
        <w:jc w:val="both"/>
        <w:rPr>
          <w:rFonts w:ascii="PT Astra Serif" w:hAnsi="PT Astra Serif"/>
          <w:sz w:val="27"/>
          <w:szCs w:val="27"/>
        </w:rPr>
      </w:pPr>
      <w:r w:rsidRPr="00BC2863">
        <w:rPr>
          <w:rFonts w:ascii="PT Astra Serif" w:hAnsi="PT Astra Serif"/>
          <w:sz w:val="27"/>
          <w:szCs w:val="27"/>
        </w:rPr>
        <w:t xml:space="preserve">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соответствии с Федеральным </w:t>
      </w:r>
      <w:r w:rsidRPr="00BC2863">
        <w:rPr>
          <w:rFonts w:ascii="PT Astra Serif" w:hAnsi="PT Astra Serif"/>
          <w:sz w:val="27"/>
          <w:szCs w:val="27"/>
          <w:u w:color="000000"/>
        </w:rPr>
        <w:t>законом</w:t>
      </w:r>
      <w:r w:rsidRPr="00BC2863">
        <w:rPr>
          <w:rFonts w:ascii="PT Astra Serif" w:hAnsi="PT Astra Serif"/>
          <w:sz w:val="27"/>
          <w:szCs w:val="27"/>
        </w:rPr>
        <w:t xml:space="preserve"> от 8 декабря 1995 года № 193-ФЗ «О сельскохозяйственной кооперации»;</w:t>
      </w:r>
    </w:p>
    <w:p w:rsidR="00294821" w:rsidRPr="00BC2863" w:rsidRDefault="00805C4C">
      <w:pPr>
        <w:ind w:firstLine="709"/>
        <w:jc w:val="both"/>
        <w:rPr>
          <w:rFonts w:ascii="PT Astra Serif" w:hAnsi="PT Astra Serif"/>
          <w:sz w:val="27"/>
          <w:szCs w:val="27"/>
        </w:rPr>
      </w:pPr>
      <w:r w:rsidRPr="00BC2863">
        <w:rPr>
          <w:rFonts w:ascii="PT Astra Serif" w:hAnsi="PT Astra Serif"/>
          <w:sz w:val="27"/>
          <w:szCs w:val="27"/>
        </w:rPr>
        <w:t>- крестьянские (фермерские) хозяйства, в том числе созданные без образования юридического лица.</w:t>
      </w:r>
      <w:r w:rsidRPr="00BC2863">
        <w:rPr>
          <w:sz w:val="27"/>
          <w:szCs w:val="27"/>
        </w:rPr>
        <w:br w:type="page"/>
      </w:r>
    </w:p>
    <w:p w:rsidR="00294821" w:rsidRPr="00BC2863" w:rsidRDefault="00805C4C">
      <w:pPr>
        <w:ind w:left="284"/>
        <w:jc w:val="right"/>
        <w:rPr>
          <w:rFonts w:ascii="PT Astra Serif" w:hAnsi="PT Astra Serif"/>
          <w:sz w:val="28"/>
          <w:szCs w:val="28"/>
        </w:rPr>
      </w:pPr>
      <w:r w:rsidRPr="00BC2863">
        <w:rPr>
          <w:rFonts w:ascii="PT Astra Serif" w:hAnsi="PT Astra Serif"/>
          <w:sz w:val="28"/>
          <w:szCs w:val="28"/>
        </w:rPr>
        <w:lastRenderedPageBreak/>
        <w:t>Приложение 7</w:t>
      </w:r>
    </w:p>
    <w:p w:rsidR="00294821" w:rsidRPr="00BC2863" w:rsidRDefault="00805C4C">
      <w:pPr>
        <w:ind w:left="284"/>
        <w:jc w:val="right"/>
        <w:rPr>
          <w:rFonts w:ascii="PT Astra Serif" w:hAnsi="PT Astra Serif"/>
          <w:sz w:val="28"/>
          <w:szCs w:val="28"/>
        </w:rPr>
      </w:pPr>
      <w:r w:rsidRPr="00BC2863">
        <w:rPr>
          <w:rFonts w:ascii="PT Astra Serif" w:hAnsi="PT Astra Serif"/>
          <w:sz w:val="28"/>
          <w:szCs w:val="28"/>
        </w:rPr>
        <w:t xml:space="preserve">к административному регламенту </w:t>
      </w:r>
      <w:r w:rsidRPr="00BC2863">
        <w:rPr>
          <w:rFonts w:ascii="PT Astra Serif" w:hAnsi="PT Astra Serif"/>
          <w:color w:val="000000" w:themeColor="text1"/>
          <w:sz w:val="28"/>
          <w:szCs w:val="28"/>
        </w:rPr>
        <w:t xml:space="preserve">«Предоставление права </w:t>
      </w:r>
    </w:p>
    <w:p w:rsidR="00294821" w:rsidRPr="00BC2863" w:rsidRDefault="00805C4C">
      <w:pPr>
        <w:ind w:left="284"/>
        <w:jc w:val="right"/>
        <w:rPr>
          <w:rFonts w:ascii="PT Astra Serif" w:hAnsi="PT Astra Serif"/>
          <w:sz w:val="28"/>
          <w:szCs w:val="28"/>
        </w:rPr>
      </w:pPr>
      <w:r w:rsidRPr="00BC2863">
        <w:rPr>
          <w:rFonts w:ascii="PT Astra Serif" w:hAnsi="PT Astra Serif"/>
          <w:color w:val="000000" w:themeColor="text1"/>
          <w:sz w:val="28"/>
          <w:szCs w:val="28"/>
        </w:rPr>
        <w:t xml:space="preserve">на размещение нестационарного торгового объекта </w:t>
      </w:r>
    </w:p>
    <w:p w:rsidR="00294821" w:rsidRPr="00BC2863" w:rsidRDefault="00BC2863">
      <w:pPr>
        <w:ind w:left="284"/>
        <w:jc w:val="right"/>
        <w:rPr>
          <w:rFonts w:ascii="PT Astra Serif" w:hAnsi="PT Astra Serif"/>
          <w:sz w:val="28"/>
          <w:szCs w:val="28"/>
        </w:rPr>
      </w:pPr>
      <w:r w:rsidRPr="00BC2863">
        <w:rPr>
          <w:rFonts w:ascii="PT Astra Serif" w:hAnsi="PT Astra Serif"/>
          <w:color w:val="000000" w:themeColor="text1"/>
          <w:sz w:val="28"/>
          <w:szCs w:val="28"/>
        </w:rPr>
        <w:t xml:space="preserve">без </w:t>
      </w:r>
      <w:r w:rsidR="00805C4C" w:rsidRPr="00BC2863">
        <w:rPr>
          <w:rFonts w:ascii="PT Astra Serif" w:hAnsi="PT Astra Serif"/>
          <w:color w:val="000000" w:themeColor="text1"/>
          <w:sz w:val="28"/>
          <w:szCs w:val="28"/>
        </w:rPr>
        <w:t xml:space="preserve">проведения торгов на льготных условиях </w:t>
      </w:r>
    </w:p>
    <w:p w:rsidR="00294821" w:rsidRPr="00BC2863" w:rsidRDefault="00805C4C">
      <w:pPr>
        <w:tabs>
          <w:tab w:val="left" w:pos="6690"/>
        </w:tabs>
        <w:ind w:left="284"/>
        <w:jc w:val="right"/>
        <w:rPr>
          <w:rFonts w:ascii="PT Astra Serif" w:hAnsi="PT Astra Serif"/>
          <w:sz w:val="28"/>
          <w:szCs w:val="28"/>
        </w:rPr>
      </w:pPr>
      <w:r w:rsidRPr="00BC2863">
        <w:rPr>
          <w:rFonts w:ascii="PT Astra Serif" w:hAnsi="PT Astra Serif"/>
          <w:color w:val="000000" w:themeColor="text1"/>
          <w:sz w:val="28"/>
          <w:szCs w:val="28"/>
        </w:rPr>
        <w:t>сельскохозяйственным товаропроизводителям»</w:t>
      </w:r>
    </w:p>
    <w:p w:rsidR="00294821" w:rsidRDefault="00294821">
      <w:pPr>
        <w:tabs>
          <w:tab w:val="left" w:pos="6690"/>
        </w:tabs>
        <w:ind w:left="284"/>
        <w:jc w:val="right"/>
        <w:rPr>
          <w:rFonts w:ascii="PT Astra Serif" w:hAnsi="PT Astra Serif"/>
          <w:sz w:val="20"/>
        </w:rPr>
      </w:pPr>
    </w:p>
    <w:p w:rsidR="00294821" w:rsidRDefault="00805C4C">
      <w:pPr>
        <w:widowControl w:val="0"/>
        <w:contextualSpacing/>
        <w:jc w:val="center"/>
      </w:pPr>
      <w:r>
        <w:rPr>
          <w:rFonts w:ascii="PT Astra Serif" w:hAnsi="PT Astra Serif"/>
          <w:b/>
          <w:color w:val="000000" w:themeColor="text1"/>
          <w:sz w:val="28"/>
        </w:rPr>
        <w:t>И</w:t>
      </w:r>
      <w:r>
        <w:rPr>
          <w:rFonts w:ascii="PT Astra Serif" w:hAnsi="PT Astra Serif"/>
          <w:b/>
          <w:sz w:val="28"/>
        </w:rPr>
        <w:t>счерпывающий перечень документов, необходимых для предоставления муниципальной услуги</w:t>
      </w:r>
    </w:p>
    <w:p w:rsidR="00294821" w:rsidRDefault="00294821">
      <w:pPr>
        <w:widowControl w:val="0"/>
        <w:contextualSpacing/>
        <w:jc w:val="center"/>
        <w:rPr>
          <w:rFonts w:ascii="PT Astra Serif" w:hAnsi="PT Astra Serif"/>
          <w:b/>
          <w:sz w:val="28"/>
        </w:rPr>
      </w:pPr>
    </w:p>
    <w:tbl>
      <w:tblPr>
        <w:tblW w:w="9630" w:type="dxa"/>
        <w:tblInd w:w="113" w:type="dxa"/>
        <w:tblLayout w:type="fixed"/>
        <w:tblLook w:val="04A0" w:firstRow="1" w:lastRow="0" w:firstColumn="1" w:lastColumn="0" w:noHBand="0" w:noVBand="1"/>
      </w:tblPr>
      <w:tblGrid>
        <w:gridCol w:w="1656"/>
        <w:gridCol w:w="3281"/>
        <w:gridCol w:w="6"/>
        <w:gridCol w:w="4687"/>
      </w:tblGrid>
      <w:tr w:rsidR="00294821">
        <w:trPr>
          <w:trHeight w:val="360"/>
        </w:trPr>
        <w:tc>
          <w:tcPr>
            <w:tcW w:w="1654" w:type="dxa"/>
            <w:tcBorders>
              <w:top w:val="single" w:sz="4" w:space="0" w:color="000000"/>
              <w:left w:val="single" w:sz="4" w:space="0" w:color="000000"/>
              <w:bottom w:val="single" w:sz="4" w:space="0" w:color="000000"/>
              <w:right w:val="single" w:sz="4" w:space="0" w:color="000000"/>
            </w:tcBorders>
          </w:tcPr>
          <w:p w:rsidR="00294821" w:rsidRDefault="00805C4C">
            <w:pPr>
              <w:widowControl w:val="0"/>
              <w:jc w:val="center"/>
              <w:rPr>
                <w:rFonts w:ascii="PT Astra Serif" w:hAnsi="PT Astra Serif"/>
              </w:rPr>
            </w:pPr>
            <w:r>
              <w:rPr>
                <w:rFonts w:ascii="PT Astra Serif" w:hAnsi="PT Astra Serif"/>
                <w:b/>
              </w:rPr>
              <w:t>№ п/п</w:t>
            </w:r>
          </w:p>
          <w:p w:rsidR="00294821" w:rsidRDefault="00294821">
            <w:pPr>
              <w:rPr>
                <w:rFonts w:ascii="PT Astra Serif" w:hAnsi="PT Astra Serif"/>
              </w:rPr>
            </w:pPr>
          </w:p>
        </w:tc>
        <w:tc>
          <w:tcPr>
            <w:tcW w:w="3282" w:type="dxa"/>
            <w:tcBorders>
              <w:top w:val="single" w:sz="4" w:space="0" w:color="000000"/>
              <w:left w:val="single" w:sz="4" w:space="0" w:color="000000"/>
              <w:bottom w:val="single" w:sz="4" w:space="0" w:color="000000"/>
              <w:right w:val="single" w:sz="4" w:space="0" w:color="000000"/>
            </w:tcBorders>
          </w:tcPr>
          <w:p w:rsidR="00294821" w:rsidRDefault="00805C4C">
            <w:pPr>
              <w:jc w:val="center"/>
              <w:rPr>
                <w:rFonts w:ascii="PT Astra Serif" w:hAnsi="PT Astra Serif"/>
                <w:b/>
              </w:rPr>
            </w:pPr>
            <w:r>
              <w:rPr>
                <w:rFonts w:ascii="PT Astra Serif" w:hAnsi="PT Astra Serif"/>
                <w:b/>
              </w:rPr>
              <w:t>Категория заявителя</w:t>
            </w:r>
          </w:p>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jc w:val="center"/>
              <w:rPr>
                <w:rFonts w:ascii="PT Astra Serif" w:hAnsi="PT Astra Serif"/>
              </w:rPr>
            </w:pPr>
            <w:r>
              <w:rPr>
                <w:rFonts w:ascii="PT Astra Serif" w:hAnsi="PT Astra Serif"/>
                <w:b/>
              </w:rPr>
              <w:t>Исчерпывающий перечень документов, необходимых для предоставления муниципальной услуги</w:t>
            </w:r>
          </w:p>
        </w:tc>
      </w:tr>
      <w:tr w:rsidR="00294821">
        <w:trPr>
          <w:trHeight w:val="360"/>
        </w:trPr>
        <w:tc>
          <w:tcPr>
            <w:tcW w:w="1654" w:type="dxa"/>
            <w:vMerge w:val="restart"/>
            <w:tcBorders>
              <w:top w:val="single" w:sz="4" w:space="0" w:color="000000"/>
              <w:left w:val="single" w:sz="4" w:space="0" w:color="000000"/>
              <w:bottom w:val="single" w:sz="4" w:space="0" w:color="000000"/>
              <w:right w:val="single" w:sz="4" w:space="0" w:color="000000"/>
            </w:tcBorders>
          </w:tcPr>
          <w:p w:rsidR="00294821" w:rsidRDefault="00805C4C">
            <w:pPr>
              <w:jc w:val="center"/>
              <w:rPr>
                <w:rFonts w:ascii="PT Astra Serif" w:hAnsi="PT Astra Serif"/>
              </w:rPr>
            </w:pPr>
            <w:r>
              <w:rPr>
                <w:rFonts w:ascii="PT Astra Serif" w:hAnsi="PT Astra Serif"/>
              </w:rPr>
              <w:t>1</w:t>
            </w:r>
          </w:p>
        </w:tc>
        <w:tc>
          <w:tcPr>
            <w:tcW w:w="3282" w:type="dxa"/>
            <w:vMerge w:val="restart"/>
            <w:tcBorders>
              <w:top w:val="single" w:sz="4" w:space="0" w:color="000000"/>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Заявитель обращается лично (Заявление подано лицом, имеющим право без доверенности действовать от имени юридического лица)</w:t>
            </w:r>
          </w:p>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294821"/>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Заявление</w:t>
            </w:r>
          </w:p>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rPr>
                <w:rFonts w:ascii="PT Astra Serif" w:hAnsi="PT Astra Serif"/>
              </w:rPr>
            </w:pPr>
            <w:r>
              <w:rPr>
                <w:rFonts w:ascii="PT Astra Serif" w:hAnsi="PT Astra Serif"/>
              </w:rPr>
              <w:t>Копия документа, подтверждающего полномочия лица действовать от имени юридического лица без доверенности (приказ о вступлении в должность руководителя).</w:t>
            </w:r>
          </w:p>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Копия документа, удостоверяющего личность заявителя.</w:t>
            </w:r>
          </w:p>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Согласие на обработку персональных данных</w:t>
            </w:r>
          </w:p>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rPr>
                <w:rFonts w:ascii="PT Astra Serif" w:hAnsi="PT Astra Serif"/>
              </w:rPr>
            </w:pPr>
            <w:r>
              <w:rPr>
                <w:rFonts w:ascii="PT Astra Serif" w:hAnsi="PT Astra Serif"/>
              </w:rPr>
              <w:t>Копия документов, подтверждающих статус сельскохозяйственного товаропроизводителя, за исключением хозяйствующих субъектов, зарегистрированных как крестьянское (фермерское) хозяйство.</w:t>
            </w:r>
          </w:p>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rPr>
                <w:rFonts w:ascii="PT Astra Serif" w:hAnsi="PT Astra Serif"/>
              </w:rPr>
            </w:pPr>
            <w:r>
              <w:rPr>
                <w:rFonts w:ascii="PT Astra Serif" w:hAnsi="PT Astra Serif"/>
              </w:rPr>
              <w:t>Копия отчета, подтверждающего отраслевые показатели деятельности организации агропромышленного комплекса, по форме, утвержденной Министерством сельского хозяйства Российской Федерации (формы 2-АПК и 6-АПК, заверенные органом местного самоуправления по месту регистрации хозяйственного субъекта), за предыдущий год.</w:t>
            </w:r>
          </w:p>
        </w:tc>
      </w:tr>
      <w:tr w:rsidR="00294821">
        <w:trPr>
          <w:trHeight w:val="360"/>
        </w:trPr>
        <w:tc>
          <w:tcPr>
            <w:tcW w:w="1654" w:type="dxa"/>
            <w:vMerge w:val="restart"/>
            <w:tcBorders>
              <w:top w:val="single" w:sz="4" w:space="0" w:color="000000"/>
              <w:left w:val="single" w:sz="4" w:space="0" w:color="000000"/>
              <w:bottom w:val="single" w:sz="4" w:space="0" w:color="000000"/>
              <w:right w:val="single" w:sz="4" w:space="0" w:color="000000"/>
            </w:tcBorders>
          </w:tcPr>
          <w:p w:rsidR="00294821" w:rsidRDefault="00805C4C">
            <w:pPr>
              <w:jc w:val="center"/>
              <w:rPr>
                <w:rFonts w:ascii="PT Astra Serif" w:hAnsi="PT Astra Serif"/>
              </w:rPr>
            </w:pPr>
            <w:r>
              <w:rPr>
                <w:rFonts w:ascii="PT Astra Serif" w:hAnsi="PT Astra Serif"/>
              </w:rPr>
              <w:t>2</w:t>
            </w:r>
          </w:p>
        </w:tc>
        <w:tc>
          <w:tcPr>
            <w:tcW w:w="3282" w:type="dxa"/>
            <w:vMerge w:val="restart"/>
            <w:tcBorders>
              <w:top w:val="single" w:sz="4" w:space="0" w:color="000000"/>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Заявление подано представителем (заявление подано лицом, действующим на основании доверенности)</w:t>
            </w:r>
          </w:p>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294821"/>
        </w:tc>
      </w:tr>
      <w:tr w:rsidR="00294821">
        <w:trPr>
          <w:trHeight w:val="592"/>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Заявление</w:t>
            </w:r>
          </w:p>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Документ, подтверждающий полномочия лица на осуществление действий от имени заявителя (доверенность).</w:t>
            </w:r>
          </w:p>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Копия документа, удостоверяющего личность заявителя.</w:t>
            </w:r>
          </w:p>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Согласие на обработку персональных данных</w:t>
            </w:r>
          </w:p>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rPr>
                <w:rFonts w:ascii="PT Astra Serif" w:hAnsi="PT Astra Serif"/>
              </w:rPr>
            </w:pPr>
            <w:r>
              <w:rPr>
                <w:rFonts w:ascii="PT Astra Serif" w:hAnsi="PT Astra Serif"/>
              </w:rPr>
              <w:t>Копия документов, подтверждающих статус сельскохозяйственного товаропроизводителя, за исключением хозяйствующих субъектов, зарегистрированных как крестьянское (фермерское) хозяйство.</w:t>
            </w:r>
          </w:p>
        </w:tc>
      </w:tr>
      <w:tr w:rsidR="00294821">
        <w:trPr>
          <w:trHeight w:val="360"/>
        </w:trPr>
        <w:tc>
          <w:tcPr>
            <w:tcW w:w="1654"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2"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4694"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rPr>
                <w:rFonts w:ascii="PT Astra Serif" w:hAnsi="PT Astra Serif"/>
              </w:rPr>
            </w:pPr>
            <w:r>
              <w:rPr>
                <w:rFonts w:ascii="PT Astra Serif" w:hAnsi="PT Astra Serif"/>
              </w:rPr>
              <w:t>Копия отчета, подтверждающего отраслевые показатели деятельности организации агропромышленного комплекса, по форме, утвержденной Министерством сельского хозяйства Российской Федерации (формы 2-АПК и 6-АПК, заверенные органом местного самоуправления по месту регистрации хозяйственного субъекта), за предыдущий год.</w:t>
            </w:r>
          </w:p>
        </w:tc>
      </w:tr>
      <w:tr w:rsidR="00294821">
        <w:trPr>
          <w:trHeight w:val="360"/>
        </w:trPr>
        <w:tc>
          <w:tcPr>
            <w:tcW w:w="1657" w:type="dxa"/>
            <w:vMerge w:val="restart"/>
            <w:tcBorders>
              <w:top w:val="single" w:sz="4" w:space="0" w:color="000000"/>
              <w:left w:val="single" w:sz="4" w:space="0" w:color="000000"/>
              <w:bottom w:val="single" w:sz="4" w:space="0" w:color="000000"/>
              <w:right w:val="single" w:sz="4" w:space="0" w:color="000000"/>
            </w:tcBorders>
          </w:tcPr>
          <w:p w:rsidR="00294821" w:rsidRDefault="00805C4C">
            <w:pPr>
              <w:jc w:val="center"/>
              <w:rPr>
                <w:rFonts w:ascii="PT Astra Serif" w:hAnsi="PT Astra Serif"/>
              </w:rPr>
            </w:pPr>
            <w:r>
              <w:rPr>
                <w:rFonts w:ascii="PT Astra Serif" w:hAnsi="PT Astra Serif"/>
              </w:rPr>
              <w:t>3</w:t>
            </w:r>
          </w:p>
        </w:tc>
        <w:tc>
          <w:tcPr>
            <w:tcW w:w="3288" w:type="dxa"/>
            <w:gridSpan w:val="2"/>
            <w:vMerge w:val="restart"/>
            <w:tcBorders>
              <w:top w:val="single" w:sz="4" w:space="0" w:color="000000"/>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Документы, запрашиваемые в порядке межведомственного взаимодействия (заявитель вправе представить документы,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tc>
        <w:tc>
          <w:tcPr>
            <w:tcW w:w="4685" w:type="dxa"/>
            <w:tcBorders>
              <w:top w:val="single" w:sz="4" w:space="0" w:color="000000"/>
              <w:left w:val="single" w:sz="4" w:space="0" w:color="000000"/>
              <w:bottom w:val="single" w:sz="4" w:space="0" w:color="000000"/>
              <w:right w:val="single" w:sz="4" w:space="0" w:color="000000"/>
            </w:tcBorders>
          </w:tcPr>
          <w:p w:rsidR="00294821" w:rsidRDefault="00805C4C">
            <w:pPr>
              <w:widowControl w:val="0"/>
              <w:jc w:val="both"/>
              <w:rPr>
                <w:rFonts w:ascii="PT Astra Serif" w:hAnsi="PT Astra Serif"/>
              </w:rPr>
            </w:pPr>
            <w:r>
              <w:rPr>
                <w:rFonts w:ascii="PT Astra Serif" w:hAnsi="PT Astra Serif"/>
              </w:rPr>
              <w:t>Сведения из Единого государственного реестра юридических лиц или Единого государственного реестра индивидуальных предпринимателей.</w:t>
            </w:r>
          </w:p>
        </w:tc>
      </w:tr>
      <w:tr w:rsidR="00294821">
        <w:trPr>
          <w:trHeight w:val="200"/>
        </w:trPr>
        <w:tc>
          <w:tcPr>
            <w:tcW w:w="1657" w:type="dxa"/>
            <w:vMerge/>
            <w:tcBorders>
              <w:top w:val="single" w:sz="4" w:space="0" w:color="000000"/>
              <w:left w:val="single" w:sz="4" w:space="0" w:color="000000"/>
              <w:bottom w:val="single" w:sz="4" w:space="0" w:color="000000"/>
              <w:right w:val="single" w:sz="4" w:space="0" w:color="000000"/>
            </w:tcBorders>
          </w:tcPr>
          <w:p w:rsidR="00294821" w:rsidRDefault="00294821"/>
        </w:tc>
        <w:tc>
          <w:tcPr>
            <w:tcW w:w="3288" w:type="dxa"/>
            <w:gridSpan w:val="2"/>
            <w:vMerge/>
            <w:tcBorders>
              <w:top w:val="single" w:sz="4" w:space="0" w:color="000000"/>
              <w:left w:val="single" w:sz="4" w:space="0" w:color="000000"/>
              <w:bottom w:val="single" w:sz="4" w:space="0" w:color="000000"/>
              <w:right w:val="single" w:sz="4" w:space="0" w:color="000000"/>
            </w:tcBorders>
          </w:tcPr>
          <w:p w:rsidR="00294821" w:rsidRDefault="00294821"/>
        </w:tc>
        <w:tc>
          <w:tcPr>
            <w:tcW w:w="4685" w:type="dxa"/>
            <w:tcBorders>
              <w:top w:val="single" w:sz="4" w:space="0" w:color="000000"/>
              <w:left w:val="single" w:sz="4" w:space="0" w:color="000000"/>
              <w:bottom w:val="single" w:sz="4" w:space="0" w:color="000000"/>
              <w:right w:val="single" w:sz="4" w:space="0" w:color="000000"/>
            </w:tcBorders>
          </w:tcPr>
          <w:p w:rsidR="00294821" w:rsidRDefault="00805C4C">
            <w:pPr>
              <w:widowControl w:val="0"/>
              <w:jc w:val="both"/>
              <w:rPr>
                <w:rFonts w:ascii="PT Astra Serif" w:hAnsi="PT Astra Serif"/>
              </w:rPr>
            </w:pPr>
            <w:r>
              <w:rPr>
                <w:rFonts w:ascii="PT Astra Serif" w:hAnsi="PT Astra Serif"/>
              </w:rPr>
              <w:t>Справка из налогового органа об отсутствии у субъекта малого и среднего предпринимательства просроченной задолженности по налоговым и иным обязательным платежам.</w:t>
            </w:r>
          </w:p>
        </w:tc>
      </w:tr>
      <w:tr w:rsidR="00294821">
        <w:trPr>
          <w:trHeight w:val="50"/>
        </w:trPr>
        <w:tc>
          <w:tcPr>
            <w:tcW w:w="1657" w:type="dxa"/>
            <w:vMerge w:val="restart"/>
            <w:tcBorders>
              <w:left w:val="single" w:sz="4" w:space="0" w:color="000000"/>
              <w:bottom w:val="single" w:sz="4" w:space="0" w:color="000000"/>
              <w:right w:val="single" w:sz="4" w:space="0" w:color="000000"/>
            </w:tcBorders>
          </w:tcPr>
          <w:p w:rsidR="00294821" w:rsidRDefault="00805C4C">
            <w:pPr>
              <w:jc w:val="center"/>
              <w:rPr>
                <w:rFonts w:ascii="PT Astra Serif" w:hAnsi="PT Astra Serif"/>
              </w:rPr>
            </w:pPr>
            <w:r>
              <w:rPr>
                <w:rFonts w:ascii="PT Astra Serif" w:hAnsi="PT Astra Serif"/>
              </w:rPr>
              <w:t>4</w:t>
            </w:r>
          </w:p>
        </w:tc>
        <w:tc>
          <w:tcPr>
            <w:tcW w:w="3288" w:type="dxa"/>
            <w:gridSpan w:val="2"/>
            <w:vMerge w:val="restart"/>
            <w:tcBorders>
              <w:left w:val="single" w:sz="4" w:space="0" w:color="000000"/>
              <w:bottom w:val="single" w:sz="4" w:space="0" w:color="000000"/>
              <w:right w:val="single" w:sz="4" w:space="0" w:color="000000"/>
            </w:tcBorders>
          </w:tcPr>
          <w:p w:rsidR="00294821" w:rsidRDefault="00805C4C">
            <w:pPr>
              <w:rPr>
                <w:rFonts w:ascii="PT Astra Serif" w:hAnsi="PT Astra Serif"/>
              </w:rPr>
            </w:pPr>
            <w:r>
              <w:rPr>
                <w:rFonts w:ascii="PT Astra Serif" w:hAnsi="PT Astra Serif"/>
              </w:rPr>
              <w:t>Перечень способов подачи запроса о предоставлении муниципальной услуги и документов, необходимых для предоставления муниципальной услуги</w:t>
            </w:r>
          </w:p>
        </w:tc>
        <w:tc>
          <w:tcPr>
            <w:tcW w:w="4685" w:type="dxa"/>
            <w:tcBorders>
              <w:left w:val="single" w:sz="4" w:space="0" w:color="000000"/>
              <w:bottom w:val="single" w:sz="4" w:space="0" w:color="000000"/>
              <w:right w:val="single" w:sz="4" w:space="0" w:color="000000"/>
            </w:tcBorders>
          </w:tcPr>
          <w:p w:rsidR="00294821" w:rsidRDefault="00805C4C">
            <w:pPr>
              <w:pStyle w:val="ConsPlusNonformat11111"/>
              <w:jc w:val="both"/>
              <w:rPr>
                <w:rFonts w:ascii="PT Astra Serif" w:hAnsi="PT Astra Serif"/>
                <w:sz w:val="24"/>
              </w:rPr>
            </w:pPr>
            <w:r>
              <w:rPr>
                <w:rFonts w:ascii="PT Astra Serif" w:hAnsi="PT Astra Serif"/>
                <w:sz w:val="24"/>
              </w:rPr>
              <w:t>Личное обращение в Администрацию</w:t>
            </w:r>
          </w:p>
        </w:tc>
      </w:tr>
      <w:tr w:rsidR="00294821">
        <w:trPr>
          <w:trHeight w:val="50"/>
        </w:trPr>
        <w:tc>
          <w:tcPr>
            <w:tcW w:w="1657" w:type="dxa"/>
            <w:vMerge/>
            <w:tcBorders>
              <w:left w:val="single" w:sz="4" w:space="0" w:color="000000"/>
              <w:bottom w:val="single" w:sz="4" w:space="0" w:color="000000"/>
              <w:right w:val="single" w:sz="4" w:space="0" w:color="000000"/>
            </w:tcBorders>
          </w:tcPr>
          <w:p w:rsidR="00294821" w:rsidRDefault="00294821"/>
        </w:tc>
        <w:tc>
          <w:tcPr>
            <w:tcW w:w="3288" w:type="dxa"/>
            <w:gridSpan w:val="2"/>
            <w:vMerge/>
            <w:tcBorders>
              <w:left w:val="single" w:sz="4" w:space="0" w:color="000000"/>
              <w:bottom w:val="single" w:sz="4" w:space="0" w:color="000000"/>
              <w:right w:val="single" w:sz="4" w:space="0" w:color="000000"/>
            </w:tcBorders>
          </w:tcPr>
          <w:p w:rsidR="00294821" w:rsidRDefault="00294821"/>
        </w:tc>
        <w:tc>
          <w:tcPr>
            <w:tcW w:w="4685" w:type="dxa"/>
            <w:tcBorders>
              <w:left w:val="single" w:sz="4" w:space="0" w:color="000000"/>
              <w:bottom w:val="single" w:sz="4" w:space="0" w:color="000000"/>
              <w:right w:val="single" w:sz="4" w:space="0" w:color="000000"/>
            </w:tcBorders>
          </w:tcPr>
          <w:p w:rsidR="00294821" w:rsidRDefault="00805C4C">
            <w:pPr>
              <w:widowControl w:val="0"/>
              <w:jc w:val="both"/>
              <w:rPr>
                <w:rFonts w:ascii="PT Astra Serif" w:hAnsi="PT Astra Serif"/>
              </w:rPr>
            </w:pPr>
            <w:r>
              <w:rPr>
                <w:rFonts w:ascii="PT Astra Serif" w:hAnsi="PT Astra Serif"/>
              </w:rPr>
              <w:t>по почте</w:t>
            </w:r>
          </w:p>
        </w:tc>
      </w:tr>
      <w:tr w:rsidR="00294821">
        <w:trPr>
          <w:trHeight w:val="50"/>
        </w:trPr>
        <w:tc>
          <w:tcPr>
            <w:tcW w:w="1657" w:type="dxa"/>
            <w:vMerge/>
            <w:tcBorders>
              <w:left w:val="single" w:sz="4" w:space="0" w:color="000000"/>
              <w:bottom w:val="single" w:sz="4" w:space="0" w:color="000000"/>
              <w:right w:val="single" w:sz="4" w:space="0" w:color="000000"/>
            </w:tcBorders>
          </w:tcPr>
          <w:p w:rsidR="00294821" w:rsidRDefault="00294821"/>
        </w:tc>
        <w:tc>
          <w:tcPr>
            <w:tcW w:w="3288" w:type="dxa"/>
            <w:gridSpan w:val="2"/>
            <w:vMerge/>
            <w:tcBorders>
              <w:left w:val="single" w:sz="4" w:space="0" w:color="000000"/>
              <w:bottom w:val="single" w:sz="4" w:space="0" w:color="000000"/>
              <w:right w:val="single" w:sz="4" w:space="0" w:color="000000"/>
            </w:tcBorders>
          </w:tcPr>
          <w:p w:rsidR="00294821" w:rsidRDefault="00294821"/>
        </w:tc>
        <w:tc>
          <w:tcPr>
            <w:tcW w:w="4685" w:type="dxa"/>
            <w:tcBorders>
              <w:left w:val="single" w:sz="4" w:space="0" w:color="000000"/>
              <w:bottom w:val="single" w:sz="4" w:space="0" w:color="000000"/>
              <w:right w:val="single" w:sz="4" w:space="0" w:color="000000"/>
            </w:tcBorders>
          </w:tcPr>
          <w:p w:rsidR="00294821" w:rsidRDefault="00805C4C">
            <w:pPr>
              <w:widowControl w:val="0"/>
              <w:jc w:val="both"/>
              <w:rPr>
                <w:rFonts w:ascii="PT Astra Serif" w:hAnsi="PT Astra Serif"/>
              </w:rPr>
            </w:pPr>
            <w:r>
              <w:rPr>
                <w:rFonts w:ascii="PT Astra Serif" w:hAnsi="PT Astra Serif"/>
              </w:rPr>
              <w:t>по электронной почте</w:t>
            </w:r>
          </w:p>
        </w:tc>
      </w:tr>
      <w:tr w:rsidR="00294821">
        <w:trPr>
          <w:trHeight w:val="25"/>
        </w:trPr>
        <w:tc>
          <w:tcPr>
            <w:tcW w:w="1657" w:type="dxa"/>
            <w:vMerge/>
            <w:tcBorders>
              <w:left w:val="single" w:sz="4" w:space="0" w:color="000000"/>
              <w:bottom w:val="single" w:sz="4" w:space="0" w:color="000000"/>
              <w:right w:val="single" w:sz="4" w:space="0" w:color="000000"/>
            </w:tcBorders>
          </w:tcPr>
          <w:p w:rsidR="00294821" w:rsidRDefault="00294821"/>
        </w:tc>
        <w:tc>
          <w:tcPr>
            <w:tcW w:w="3288" w:type="dxa"/>
            <w:gridSpan w:val="2"/>
            <w:vMerge/>
            <w:tcBorders>
              <w:left w:val="single" w:sz="4" w:space="0" w:color="000000"/>
              <w:bottom w:val="single" w:sz="4" w:space="0" w:color="000000"/>
              <w:right w:val="single" w:sz="4" w:space="0" w:color="000000"/>
            </w:tcBorders>
          </w:tcPr>
          <w:p w:rsidR="00294821" w:rsidRDefault="00294821"/>
        </w:tc>
        <w:tc>
          <w:tcPr>
            <w:tcW w:w="4685" w:type="dxa"/>
            <w:tcBorders>
              <w:left w:val="single" w:sz="4" w:space="0" w:color="000000"/>
              <w:bottom w:val="single" w:sz="4" w:space="0" w:color="000000"/>
              <w:right w:val="single" w:sz="4" w:space="0" w:color="000000"/>
            </w:tcBorders>
          </w:tcPr>
          <w:p w:rsidR="00294821" w:rsidRDefault="00805C4C">
            <w:pPr>
              <w:widowControl w:val="0"/>
              <w:jc w:val="both"/>
              <w:rPr>
                <w:rFonts w:ascii="PT Astra Serif" w:hAnsi="PT Astra Serif"/>
              </w:rPr>
            </w:pPr>
            <w:r>
              <w:rPr>
                <w:rFonts w:ascii="PT Astra Serif" w:hAnsi="PT Astra Serif"/>
              </w:rPr>
              <w:t>личный кабинет РПГУ</w:t>
            </w:r>
          </w:p>
        </w:tc>
      </w:tr>
      <w:tr w:rsidR="00294821">
        <w:trPr>
          <w:trHeight w:val="25"/>
        </w:trPr>
        <w:tc>
          <w:tcPr>
            <w:tcW w:w="1657" w:type="dxa"/>
            <w:vMerge/>
            <w:tcBorders>
              <w:left w:val="single" w:sz="4" w:space="0" w:color="000000"/>
              <w:bottom w:val="single" w:sz="4" w:space="0" w:color="000000"/>
              <w:right w:val="single" w:sz="4" w:space="0" w:color="000000"/>
            </w:tcBorders>
          </w:tcPr>
          <w:p w:rsidR="00294821" w:rsidRDefault="00294821"/>
        </w:tc>
        <w:tc>
          <w:tcPr>
            <w:tcW w:w="3288" w:type="dxa"/>
            <w:gridSpan w:val="2"/>
            <w:vMerge/>
            <w:tcBorders>
              <w:left w:val="single" w:sz="4" w:space="0" w:color="000000"/>
              <w:bottom w:val="single" w:sz="4" w:space="0" w:color="000000"/>
              <w:right w:val="single" w:sz="4" w:space="0" w:color="000000"/>
            </w:tcBorders>
          </w:tcPr>
          <w:p w:rsidR="00294821" w:rsidRDefault="00294821"/>
        </w:tc>
        <w:tc>
          <w:tcPr>
            <w:tcW w:w="4685" w:type="dxa"/>
            <w:tcBorders>
              <w:left w:val="single" w:sz="4" w:space="0" w:color="000000"/>
              <w:bottom w:val="single" w:sz="4" w:space="0" w:color="000000"/>
              <w:right w:val="single" w:sz="4" w:space="0" w:color="000000"/>
            </w:tcBorders>
          </w:tcPr>
          <w:p w:rsidR="00294821" w:rsidRDefault="00805C4C">
            <w:pPr>
              <w:widowControl w:val="0"/>
              <w:jc w:val="both"/>
              <w:rPr>
                <w:rFonts w:ascii="PT Astra Serif" w:hAnsi="PT Astra Serif"/>
              </w:rPr>
            </w:pPr>
            <w:r>
              <w:rPr>
                <w:rFonts w:ascii="PT Astra Serif" w:hAnsi="PT Astra Serif"/>
              </w:rPr>
              <w:t>личный кабинет ЕПГУ</w:t>
            </w:r>
          </w:p>
        </w:tc>
      </w:tr>
    </w:tbl>
    <w:p w:rsidR="00294821" w:rsidRDefault="00805C4C">
      <w:pPr>
        <w:pStyle w:val="ConsPlusNonformat11111"/>
        <w:ind w:firstLine="708"/>
        <w:jc w:val="both"/>
        <w:rPr>
          <w:rFonts w:ascii="Times New Roman" w:hAnsi="Times New Roman"/>
          <w:i/>
          <w:color w:val="000000" w:themeColor="text1"/>
          <w:sz w:val="24"/>
          <w:shd w:val="clear" w:color="auto" w:fill="92FF99"/>
        </w:rPr>
      </w:pPr>
      <w:r>
        <w:br w:type="page"/>
      </w:r>
    </w:p>
    <w:p w:rsidR="00294821" w:rsidRPr="00BC2863" w:rsidRDefault="00805C4C">
      <w:pPr>
        <w:ind w:left="284"/>
        <w:jc w:val="right"/>
        <w:rPr>
          <w:rFonts w:ascii="PT Astra Serif" w:hAnsi="PT Astra Serif"/>
          <w:sz w:val="28"/>
          <w:szCs w:val="28"/>
        </w:rPr>
      </w:pPr>
      <w:r w:rsidRPr="00BC2863">
        <w:rPr>
          <w:rFonts w:ascii="PT Astra Serif" w:hAnsi="PT Astra Serif"/>
          <w:sz w:val="28"/>
          <w:szCs w:val="28"/>
        </w:rPr>
        <w:lastRenderedPageBreak/>
        <w:t>Приложение 8</w:t>
      </w:r>
    </w:p>
    <w:p w:rsidR="00294821" w:rsidRPr="00BC2863" w:rsidRDefault="00805C4C">
      <w:pPr>
        <w:ind w:left="284"/>
        <w:jc w:val="right"/>
        <w:rPr>
          <w:rFonts w:ascii="PT Astra Serif" w:hAnsi="PT Astra Serif"/>
          <w:sz w:val="28"/>
          <w:szCs w:val="28"/>
        </w:rPr>
      </w:pPr>
      <w:r w:rsidRPr="00BC2863">
        <w:rPr>
          <w:rFonts w:ascii="PT Astra Serif" w:hAnsi="PT Astra Serif"/>
          <w:sz w:val="28"/>
          <w:szCs w:val="28"/>
        </w:rPr>
        <w:t xml:space="preserve">к административному регламенту </w:t>
      </w:r>
      <w:r w:rsidRPr="00BC2863">
        <w:rPr>
          <w:rFonts w:ascii="PT Astra Serif" w:hAnsi="PT Astra Serif"/>
          <w:color w:val="000000" w:themeColor="text1"/>
          <w:sz w:val="28"/>
          <w:szCs w:val="28"/>
        </w:rPr>
        <w:t xml:space="preserve">«Предоставление права </w:t>
      </w:r>
    </w:p>
    <w:p w:rsidR="00294821" w:rsidRPr="00BC2863" w:rsidRDefault="00805C4C">
      <w:pPr>
        <w:ind w:left="284"/>
        <w:jc w:val="right"/>
        <w:rPr>
          <w:rFonts w:ascii="PT Astra Serif" w:hAnsi="PT Astra Serif"/>
          <w:sz w:val="28"/>
          <w:szCs w:val="28"/>
        </w:rPr>
      </w:pPr>
      <w:r w:rsidRPr="00BC2863">
        <w:rPr>
          <w:rFonts w:ascii="PT Astra Serif" w:hAnsi="PT Astra Serif"/>
          <w:color w:val="000000" w:themeColor="text1"/>
          <w:sz w:val="28"/>
          <w:szCs w:val="28"/>
        </w:rPr>
        <w:t xml:space="preserve">на размещение нестационарного торгового объекта </w:t>
      </w:r>
    </w:p>
    <w:p w:rsidR="00294821" w:rsidRPr="00BC2863" w:rsidRDefault="00805C4C">
      <w:pPr>
        <w:ind w:left="284"/>
        <w:jc w:val="right"/>
        <w:rPr>
          <w:rFonts w:ascii="PT Astra Serif" w:hAnsi="PT Astra Serif"/>
          <w:sz w:val="28"/>
          <w:szCs w:val="28"/>
        </w:rPr>
      </w:pPr>
      <w:r w:rsidRPr="00BC2863">
        <w:rPr>
          <w:rFonts w:ascii="PT Astra Serif" w:hAnsi="PT Astra Serif"/>
          <w:color w:val="000000" w:themeColor="text1"/>
          <w:sz w:val="28"/>
          <w:szCs w:val="28"/>
        </w:rPr>
        <w:t xml:space="preserve">без проведения торгов на льготных условиях </w:t>
      </w:r>
    </w:p>
    <w:p w:rsidR="00294821" w:rsidRPr="00BC2863" w:rsidRDefault="00805C4C">
      <w:pPr>
        <w:tabs>
          <w:tab w:val="left" w:pos="6690"/>
        </w:tabs>
        <w:ind w:left="284"/>
        <w:jc w:val="right"/>
        <w:rPr>
          <w:rFonts w:ascii="PT Astra Serif" w:hAnsi="PT Astra Serif"/>
          <w:sz w:val="28"/>
          <w:szCs w:val="28"/>
        </w:rPr>
      </w:pPr>
      <w:r w:rsidRPr="00BC2863">
        <w:rPr>
          <w:rFonts w:ascii="PT Astra Serif" w:hAnsi="PT Astra Serif"/>
          <w:color w:val="000000" w:themeColor="text1"/>
          <w:sz w:val="28"/>
          <w:szCs w:val="28"/>
        </w:rPr>
        <w:t>сельскохозяйственным товаропроизводителям»</w:t>
      </w:r>
    </w:p>
    <w:p w:rsidR="00294821" w:rsidRDefault="00294821">
      <w:pPr>
        <w:tabs>
          <w:tab w:val="left" w:pos="6690"/>
        </w:tabs>
        <w:ind w:left="284"/>
        <w:jc w:val="right"/>
        <w:rPr>
          <w:rFonts w:ascii="PT Astra Serif" w:hAnsi="PT Astra Serif"/>
          <w:sz w:val="20"/>
        </w:rPr>
      </w:pPr>
    </w:p>
    <w:p w:rsidR="00294821" w:rsidRDefault="00805C4C">
      <w:pPr>
        <w:widowControl w:val="0"/>
        <w:contextualSpacing/>
        <w:jc w:val="center"/>
        <w:rPr>
          <w:rFonts w:ascii="PT Astra Serif" w:hAnsi="PT Astra Serif"/>
          <w:sz w:val="28"/>
        </w:rPr>
      </w:pPr>
      <w:r>
        <w:rPr>
          <w:rFonts w:ascii="PT Astra Serif" w:hAnsi="PT Astra Serif"/>
          <w:b/>
          <w:color w:val="000000" w:themeColor="text1"/>
          <w:sz w:val="2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w:t>
      </w:r>
      <w:r>
        <w:rPr>
          <w:rFonts w:ascii="PT Astra Serif" w:hAnsi="PT Astra Serif"/>
          <w:b/>
          <w:sz w:val="28"/>
        </w:rPr>
        <w:t>муниципальной</w:t>
      </w:r>
      <w:r>
        <w:rPr>
          <w:rFonts w:ascii="PT Astra Serif" w:hAnsi="PT Astra Serif"/>
          <w:b/>
          <w:color w:val="000000" w:themeColor="text1"/>
          <w:sz w:val="28"/>
        </w:rPr>
        <w:t xml:space="preserve"> услуги</w:t>
      </w:r>
    </w:p>
    <w:p w:rsidR="00294821" w:rsidRDefault="00294821">
      <w:pPr>
        <w:widowControl w:val="0"/>
        <w:contextualSpacing/>
        <w:jc w:val="center"/>
        <w:rPr>
          <w:rFonts w:ascii="PT Astra Serif" w:hAnsi="PT Astra Serif"/>
          <w:sz w:val="28"/>
        </w:rPr>
      </w:pPr>
    </w:p>
    <w:tbl>
      <w:tblPr>
        <w:tblW w:w="9637" w:type="dxa"/>
        <w:jc w:val="center"/>
        <w:tblLayout w:type="fixed"/>
        <w:tblCellMar>
          <w:top w:w="55" w:type="dxa"/>
          <w:left w:w="55" w:type="dxa"/>
          <w:bottom w:w="55" w:type="dxa"/>
          <w:right w:w="55" w:type="dxa"/>
        </w:tblCellMar>
        <w:tblLook w:val="04A0" w:firstRow="1" w:lastRow="0" w:firstColumn="1" w:lastColumn="0" w:noHBand="0" w:noVBand="1"/>
      </w:tblPr>
      <w:tblGrid>
        <w:gridCol w:w="1245"/>
        <w:gridCol w:w="40"/>
        <w:gridCol w:w="3140"/>
        <w:gridCol w:w="27"/>
        <w:gridCol w:w="5185"/>
      </w:tblGrid>
      <w:tr w:rsidR="00294821">
        <w:trPr>
          <w:jc w:val="center"/>
        </w:trPr>
        <w:tc>
          <w:tcPr>
            <w:tcW w:w="1245" w:type="dxa"/>
            <w:tcBorders>
              <w:top w:val="single" w:sz="4" w:space="0" w:color="000000"/>
              <w:left w:val="single" w:sz="4" w:space="0" w:color="000000"/>
              <w:bottom w:val="single" w:sz="4" w:space="0" w:color="000000"/>
              <w:right w:val="single" w:sz="4" w:space="0" w:color="000000"/>
            </w:tcBorders>
          </w:tcPr>
          <w:p w:rsidR="00294821" w:rsidRDefault="00805C4C">
            <w:pPr>
              <w:widowControl w:val="0"/>
              <w:jc w:val="center"/>
              <w:rPr>
                <w:rFonts w:ascii="PT Astra Serif" w:hAnsi="PT Astra Serif"/>
              </w:rPr>
            </w:pPr>
            <w:r>
              <w:rPr>
                <w:rFonts w:ascii="PT Astra Serif" w:hAnsi="PT Astra Serif"/>
                <w:b/>
              </w:rPr>
              <w:t>№ п/п</w:t>
            </w:r>
          </w:p>
        </w:tc>
        <w:tc>
          <w:tcPr>
            <w:tcW w:w="3180" w:type="dxa"/>
            <w:gridSpan w:val="2"/>
            <w:tcBorders>
              <w:top w:val="single" w:sz="4" w:space="0" w:color="000000"/>
              <w:left w:val="single" w:sz="4" w:space="0" w:color="000000"/>
              <w:bottom w:val="single" w:sz="4" w:space="0" w:color="000000"/>
              <w:right w:val="single" w:sz="4" w:space="0" w:color="000000"/>
            </w:tcBorders>
          </w:tcPr>
          <w:p w:rsidR="00294821" w:rsidRDefault="00805C4C">
            <w:pPr>
              <w:jc w:val="center"/>
              <w:rPr>
                <w:rFonts w:ascii="PT Astra Serif" w:hAnsi="PT Astra Serif"/>
                <w:b/>
              </w:rPr>
            </w:pPr>
            <w:r>
              <w:rPr>
                <w:rFonts w:ascii="PT Astra Serif" w:hAnsi="PT Astra Serif"/>
                <w:b/>
              </w:rPr>
              <w:t>Наименование перечня</w:t>
            </w:r>
          </w:p>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jc w:val="center"/>
              <w:rPr>
                <w:rFonts w:ascii="PT Astra Serif" w:hAnsi="PT Astra Serif"/>
              </w:rPr>
            </w:pPr>
            <w:r>
              <w:rPr>
                <w:rFonts w:ascii="PT Astra Serif" w:hAnsi="PT Astra Serif"/>
                <w:b/>
              </w:rPr>
              <w:t>Перечень</w:t>
            </w:r>
          </w:p>
        </w:tc>
      </w:tr>
      <w:tr w:rsidR="00294821">
        <w:trPr>
          <w:jc w:val="center"/>
        </w:trPr>
        <w:tc>
          <w:tcPr>
            <w:tcW w:w="1245" w:type="dxa"/>
            <w:vMerge w:val="restart"/>
            <w:tcBorders>
              <w:top w:val="single" w:sz="4" w:space="0" w:color="000000"/>
              <w:left w:val="single" w:sz="4" w:space="0" w:color="000000"/>
              <w:bottom w:val="single" w:sz="4" w:space="0" w:color="000000"/>
              <w:right w:val="single" w:sz="4" w:space="0" w:color="000000"/>
            </w:tcBorders>
            <w:vAlign w:val="center"/>
          </w:tcPr>
          <w:p w:rsidR="00294821" w:rsidRDefault="00805C4C">
            <w:pPr>
              <w:pStyle w:val="1112"/>
              <w:jc w:val="center"/>
            </w:pPr>
            <w:r>
              <w:t>1.</w:t>
            </w:r>
          </w:p>
        </w:tc>
        <w:tc>
          <w:tcPr>
            <w:tcW w:w="3180" w:type="dxa"/>
            <w:gridSpan w:val="2"/>
            <w:vMerge w:val="restart"/>
            <w:tcBorders>
              <w:top w:val="single" w:sz="4" w:space="0" w:color="000000"/>
              <w:left w:val="single" w:sz="4" w:space="0" w:color="000000"/>
              <w:bottom w:val="single" w:sz="4" w:space="0" w:color="000000"/>
              <w:right w:val="single" w:sz="4" w:space="0" w:color="000000"/>
            </w:tcBorders>
            <w:vAlign w:val="center"/>
          </w:tcPr>
          <w:p w:rsidR="00294821" w:rsidRDefault="00805C4C">
            <w:pPr>
              <w:widowControl w:val="0"/>
              <w:contextualSpacing/>
              <w:jc w:val="center"/>
            </w:pPr>
            <w:r>
              <w:rPr>
                <w:rFonts w:ascii="PT Astra Serif" w:hAnsi="PT Astra Serif"/>
              </w:rPr>
              <w:t>Исчерпывающий перечень оснований для отказа в приеме документов, необходимых для предоставления муниципальной услуги</w:t>
            </w:r>
          </w:p>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rPr>
                <w:rFonts w:ascii="PT Astra Serif" w:hAnsi="PT Astra Serif"/>
                <w:sz w:val="28"/>
              </w:rPr>
            </w:pPr>
            <w:r>
              <w:rPr>
                <w:rFonts w:ascii="PT Astra Serif" w:hAnsi="PT Astra Serif"/>
              </w:rPr>
              <w:t>Обращение за предоставлением иной муниципальной услуги.</w:t>
            </w:r>
          </w:p>
        </w:tc>
      </w:tr>
      <w:tr w:rsidR="00294821">
        <w:trPr>
          <w:jc w:val="center"/>
        </w:trPr>
        <w:tc>
          <w:tcPr>
            <w:tcW w:w="1245" w:type="dxa"/>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Заявителем представлен неполный комплект документов, необходимых для предоставления муниципальной услуги.</w:t>
            </w:r>
          </w:p>
        </w:tc>
      </w:tr>
      <w:tr w:rsidR="00294821">
        <w:trPr>
          <w:jc w:val="center"/>
        </w:trPr>
        <w:tc>
          <w:tcPr>
            <w:tcW w:w="1245" w:type="dxa"/>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Документы содержат подчистки и исправления текста, не заверенные в порядке, установленном законодательством Российской Федерации.</w:t>
            </w:r>
          </w:p>
        </w:tc>
      </w:tr>
      <w:tr w:rsidR="00294821">
        <w:trPr>
          <w:jc w:val="center"/>
        </w:trPr>
        <w:tc>
          <w:tcPr>
            <w:tcW w:w="1245" w:type="dxa"/>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r>
      <w:tr w:rsidR="00294821">
        <w:trPr>
          <w:jc w:val="center"/>
        </w:trPr>
        <w:tc>
          <w:tcPr>
            <w:tcW w:w="1245" w:type="dxa"/>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Некорректное заполнение заявления, в том числе обязательных полей не позволяет в полном объеме использовать информацию и сведения, содержащиеся в документах для предоставления муниципальной услуги.</w:t>
            </w:r>
          </w:p>
        </w:tc>
      </w:tr>
      <w:tr w:rsidR="00294821">
        <w:trPr>
          <w:jc w:val="center"/>
        </w:trPr>
        <w:tc>
          <w:tcPr>
            <w:tcW w:w="1245" w:type="dxa"/>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tc>
      </w:tr>
      <w:tr w:rsidR="00294821">
        <w:trPr>
          <w:jc w:val="center"/>
        </w:trPr>
        <w:tc>
          <w:tcPr>
            <w:tcW w:w="1245" w:type="dxa"/>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Документы, необходимые для предоставления муниципальной услуги, утратили силу, отменены или являются недействительными на момент обращения с заявлением.</w:t>
            </w:r>
          </w:p>
        </w:tc>
      </w:tr>
      <w:tr w:rsidR="00294821">
        <w:trPr>
          <w:jc w:val="center"/>
        </w:trPr>
        <w:tc>
          <w:tcPr>
            <w:tcW w:w="1245" w:type="dxa"/>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Поступление заявления позже дня окончания приема заявлений и документов на предоставление муниципальной услуги, указанного в объявлении на размещение нестационарного торгового объекта.</w:t>
            </w:r>
          </w:p>
        </w:tc>
      </w:tr>
      <w:tr w:rsidR="00294821">
        <w:trPr>
          <w:jc w:val="center"/>
        </w:trPr>
        <w:tc>
          <w:tcPr>
            <w:tcW w:w="1245" w:type="dxa"/>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 xml:space="preserve">Заявление подано лицом, не имеющим </w:t>
            </w:r>
            <w:r>
              <w:rPr>
                <w:rFonts w:ascii="PT Astra Serif" w:hAnsi="PT Astra Serif"/>
              </w:rPr>
              <w:lastRenderedPageBreak/>
              <w:t>полномочий представлять интересы заявителя.</w:t>
            </w:r>
          </w:p>
        </w:tc>
      </w:tr>
      <w:tr w:rsidR="00294821">
        <w:trPr>
          <w:jc w:val="center"/>
        </w:trPr>
        <w:tc>
          <w:tcPr>
            <w:tcW w:w="1245" w:type="dxa"/>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vAlign w:val="center"/>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 xml:space="preserve">Представление заявителем заявления и электронных документов, не подписанных (не заверенных) простой электронной подписью в соответствии с требованиями Федерального </w:t>
            </w:r>
            <w:r>
              <w:rPr>
                <w:rFonts w:ascii="PT Astra Serif" w:hAnsi="PT Astra Serif"/>
                <w:u w:color="000000"/>
              </w:rPr>
              <w:t>закона</w:t>
            </w:r>
            <w:r>
              <w:rPr>
                <w:rFonts w:ascii="PT Astra Serif" w:hAnsi="PT Astra Serif"/>
              </w:rPr>
              <w:t xml:space="preserve"> от 4 апреля 2011 года № 63-ФЗ «Об электронной подписи», Федерального </w:t>
            </w:r>
            <w:r>
              <w:rPr>
                <w:rFonts w:ascii="PT Astra Serif" w:hAnsi="PT Astra Serif"/>
                <w:u w:color="000000"/>
              </w:rPr>
              <w:t>закона</w:t>
            </w:r>
            <w:r>
              <w:rPr>
                <w:rFonts w:ascii="PT Astra Serif" w:hAnsi="PT Astra Serif"/>
              </w:rPr>
              <w:t xml:space="preserve"> от 27 июля 2010 года № 210-ФЗ «Об организации предоставления государственных и муниципальных услуг».</w:t>
            </w:r>
          </w:p>
        </w:tc>
      </w:tr>
      <w:tr w:rsidR="00294821">
        <w:trPr>
          <w:jc w:val="center"/>
        </w:trPr>
        <w:tc>
          <w:tcPr>
            <w:tcW w:w="1245" w:type="dxa"/>
            <w:vMerge w:val="restart"/>
            <w:tcBorders>
              <w:top w:val="single" w:sz="6" w:space="0" w:color="000000"/>
              <w:left w:val="single" w:sz="6" w:space="0" w:color="000000"/>
              <w:bottom w:val="single" w:sz="6" w:space="0" w:color="000000"/>
              <w:right w:val="single" w:sz="6" w:space="0" w:color="000000"/>
            </w:tcBorders>
          </w:tcPr>
          <w:p w:rsidR="00294821" w:rsidRDefault="00805C4C">
            <w:pPr>
              <w:pStyle w:val="1112"/>
              <w:jc w:val="center"/>
            </w:pPr>
            <w:r>
              <w:t>2.</w:t>
            </w:r>
          </w:p>
        </w:tc>
        <w:tc>
          <w:tcPr>
            <w:tcW w:w="3180" w:type="dxa"/>
            <w:gridSpan w:val="2"/>
            <w:vMerge w:val="restart"/>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center"/>
            </w:pPr>
            <w:r>
              <w:rPr>
                <w:rFonts w:ascii="PT Astra Serif" w:hAnsi="PT Astra Serif"/>
              </w:rPr>
              <w:t>Исчерпывающий перечень оснований для отказа в предоставлении муниципальной услуги</w:t>
            </w:r>
          </w:p>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Несоответствие категории заявителя кругу лиц, указанных в подразделе 2 настоящего Административного регламента.</w:t>
            </w:r>
          </w:p>
        </w:tc>
      </w:tr>
      <w:tr w:rsidR="00294821">
        <w:trPr>
          <w:jc w:val="center"/>
        </w:trPr>
        <w:tc>
          <w:tcPr>
            <w:tcW w:w="1245" w:type="dxa"/>
            <w:vMerge/>
            <w:tcBorders>
              <w:top w:val="single" w:sz="6" w:space="0" w:color="000000"/>
              <w:left w:val="single" w:sz="6" w:space="0" w:color="000000"/>
              <w:bottom w:val="single" w:sz="6" w:space="0" w:color="000000"/>
              <w:right w:val="single" w:sz="6" w:space="0" w:color="000000"/>
            </w:tcBorders>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Несоответствие документов, указанных в подразделе 14 настоящего Административного регламента, по форме или содержанию требованиям законодательства Российской Федерации.</w:t>
            </w:r>
          </w:p>
        </w:tc>
      </w:tr>
      <w:tr w:rsidR="00294821">
        <w:trPr>
          <w:jc w:val="center"/>
        </w:trPr>
        <w:tc>
          <w:tcPr>
            <w:tcW w:w="1245" w:type="dxa"/>
            <w:vMerge/>
            <w:tcBorders>
              <w:top w:val="single" w:sz="6" w:space="0" w:color="000000"/>
              <w:left w:val="single" w:sz="6" w:space="0" w:color="000000"/>
              <w:bottom w:val="single" w:sz="6" w:space="0" w:color="000000"/>
              <w:right w:val="single" w:sz="6" w:space="0" w:color="000000"/>
            </w:tcBorders>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Несоответствие информации, которая содержится в документах, представленных заявителем, сведениям, полученным в результате межведомственного взаимодействия.</w:t>
            </w:r>
          </w:p>
        </w:tc>
      </w:tr>
      <w:tr w:rsidR="00294821">
        <w:trPr>
          <w:jc w:val="center"/>
        </w:trPr>
        <w:tc>
          <w:tcPr>
            <w:tcW w:w="1245" w:type="dxa"/>
            <w:vMerge/>
            <w:tcBorders>
              <w:top w:val="single" w:sz="6" w:space="0" w:color="000000"/>
              <w:left w:val="single" w:sz="6" w:space="0" w:color="000000"/>
              <w:bottom w:val="single" w:sz="6" w:space="0" w:color="000000"/>
              <w:right w:val="single" w:sz="6" w:space="0" w:color="000000"/>
            </w:tcBorders>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Отзыв заявления по инициативе заявителя.</w:t>
            </w:r>
          </w:p>
        </w:tc>
      </w:tr>
      <w:tr w:rsidR="00294821">
        <w:trPr>
          <w:jc w:val="center"/>
        </w:trPr>
        <w:tc>
          <w:tcPr>
            <w:tcW w:w="1245" w:type="dxa"/>
            <w:vMerge/>
            <w:tcBorders>
              <w:top w:val="single" w:sz="6" w:space="0" w:color="000000"/>
              <w:left w:val="single" w:sz="6" w:space="0" w:color="000000"/>
              <w:bottom w:val="single" w:sz="6" w:space="0" w:color="000000"/>
              <w:right w:val="single" w:sz="6" w:space="0" w:color="000000"/>
            </w:tcBorders>
          </w:tcPr>
          <w:p w:rsidR="00294821" w:rsidRDefault="00294821"/>
        </w:tc>
        <w:tc>
          <w:tcPr>
            <w:tcW w:w="3180" w:type="dxa"/>
            <w:gridSpan w:val="2"/>
            <w:vMerge/>
            <w:tcBorders>
              <w:top w:val="single" w:sz="4" w:space="0" w:color="000000"/>
              <w:left w:val="single" w:sz="4" w:space="0" w:color="000000"/>
              <w:bottom w:val="single" w:sz="4" w:space="0" w:color="000000"/>
              <w:right w:val="single" w:sz="4" w:space="0" w:color="000000"/>
            </w:tcBorders>
          </w:tcPr>
          <w:p w:rsidR="00294821" w:rsidRDefault="00294821"/>
        </w:tc>
        <w:tc>
          <w:tcPr>
            <w:tcW w:w="5212" w:type="dxa"/>
            <w:gridSpan w:val="2"/>
            <w:tcBorders>
              <w:top w:val="single" w:sz="4" w:space="0" w:color="000000"/>
              <w:left w:val="single" w:sz="4" w:space="0" w:color="000000"/>
              <w:bottom w:val="single" w:sz="4" w:space="0" w:color="000000"/>
              <w:right w:val="single" w:sz="4" w:space="0" w:color="000000"/>
            </w:tcBorders>
          </w:tcPr>
          <w:p w:rsidR="00294821" w:rsidRDefault="00805C4C">
            <w:pPr>
              <w:widowControl w:val="0"/>
              <w:contextualSpacing/>
              <w:jc w:val="both"/>
            </w:pPr>
            <w:r>
              <w:rPr>
                <w:rFonts w:ascii="PT Astra Serif" w:hAnsi="PT Astra Serif"/>
              </w:rPr>
              <w:t>Заявитель находится в стадии реорганизации, ликвидации или банкротства в соответствии с законодательством Российской Федерации.</w:t>
            </w:r>
          </w:p>
        </w:tc>
      </w:tr>
      <w:tr w:rsidR="00294821">
        <w:trPr>
          <w:trHeight w:val="360"/>
          <w:jc w:val="center"/>
        </w:trPr>
        <w:tc>
          <w:tcPr>
            <w:tcW w:w="1285" w:type="dxa"/>
            <w:gridSpan w:val="2"/>
            <w:tcBorders>
              <w:top w:val="single" w:sz="4" w:space="0" w:color="000000"/>
              <w:left w:val="single" w:sz="4" w:space="0" w:color="000000"/>
              <w:bottom w:val="single" w:sz="4" w:space="0" w:color="000000"/>
              <w:right w:val="single" w:sz="4" w:space="0" w:color="000000"/>
            </w:tcBorders>
          </w:tcPr>
          <w:p w:rsidR="00294821" w:rsidRDefault="00805C4C">
            <w:r>
              <w:rPr>
                <w:sz w:val="22"/>
              </w:rPr>
              <w:t xml:space="preserve">3. </w:t>
            </w:r>
          </w:p>
        </w:tc>
        <w:tc>
          <w:tcPr>
            <w:tcW w:w="3167" w:type="dxa"/>
            <w:gridSpan w:val="2"/>
            <w:tcBorders>
              <w:top w:val="single" w:sz="4" w:space="0" w:color="000000"/>
              <w:left w:val="single" w:sz="4" w:space="0" w:color="000000"/>
              <w:bottom w:val="single" w:sz="4" w:space="0" w:color="000000"/>
              <w:right w:val="single" w:sz="4" w:space="0" w:color="000000"/>
            </w:tcBorders>
          </w:tcPr>
          <w:p w:rsidR="00294821" w:rsidRDefault="00805C4C">
            <w:pPr>
              <w:jc w:val="center"/>
            </w:pPr>
            <w:r>
              <w:rPr>
                <w:rFonts w:ascii="PT Astra Serif" w:hAnsi="PT Astra Serif"/>
              </w:rPr>
              <w:t>Исчерпывающий перечень оснований для приостановления предоставления муниципальной услуги</w:t>
            </w:r>
          </w:p>
        </w:tc>
        <w:tc>
          <w:tcPr>
            <w:tcW w:w="5185" w:type="dxa"/>
            <w:tcBorders>
              <w:top w:val="single" w:sz="4" w:space="0" w:color="000000"/>
              <w:left w:val="single" w:sz="4" w:space="0" w:color="000000"/>
              <w:bottom w:val="single" w:sz="4" w:space="0" w:color="000000"/>
              <w:right w:val="single" w:sz="4" w:space="0" w:color="000000"/>
            </w:tcBorders>
          </w:tcPr>
          <w:p w:rsidR="00294821" w:rsidRDefault="00805C4C">
            <w:r>
              <w:rPr>
                <w:sz w:val="22"/>
              </w:rPr>
              <w:t>Отсутствуют</w:t>
            </w:r>
          </w:p>
        </w:tc>
      </w:tr>
    </w:tbl>
    <w:p w:rsidR="00294821" w:rsidRDefault="00294821">
      <w:pPr>
        <w:widowControl w:val="0"/>
        <w:contextualSpacing/>
        <w:jc w:val="center"/>
        <w:rPr>
          <w:rFonts w:ascii="PT Astra Serif" w:hAnsi="PT Astra Serif"/>
          <w:sz w:val="28"/>
        </w:rPr>
      </w:pPr>
    </w:p>
    <w:p w:rsidR="00294821" w:rsidRDefault="00294821">
      <w:pPr>
        <w:widowControl w:val="0"/>
        <w:ind w:firstLine="708"/>
        <w:contextualSpacing/>
        <w:jc w:val="both"/>
        <w:rPr>
          <w:rFonts w:ascii="PT Astra Serif" w:hAnsi="PT Astra Serif"/>
          <w:sz w:val="28"/>
        </w:rPr>
      </w:pPr>
    </w:p>
    <w:sectPr w:rsidR="00294821">
      <w:headerReference w:type="even" r:id="rId20"/>
      <w:headerReference w:type="default" r:id="rId21"/>
      <w:headerReference w:type="first" r:id="rId22"/>
      <w:pgSz w:w="11906" w:h="16838"/>
      <w:pgMar w:top="1134" w:right="851" w:bottom="1134" w:left="1418" w:header="0" w:footer="0"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D4D" w:rsidRDefault="002E0D4D">
      <w:r>
        <w:separator/>
      </w:r>
    </w:p>
  </w:endnote>
  <w:endnote w:type="continuationSeparator" w:id="0">
    <w:p w:rsidR="002E0D4D" w:rsidRDefault="002E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XO Thames">
    <w:altName w:val="Times New Roman"/>
    <w:charset w:val="01"/>
    <w:family w:val="roman"/>
    <w:pitch w:val="default"/>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Liberation Mono">
    <w:altName w:val="Courier New"/>
    <w:charset w:val="01"/>
    <w:family w:val="roman"/>
    <w:pitch w:val="default"/>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sans-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D4D" w:rsidRDefault="002E0D4D">
      <w:r>
        <w:separator/>
      </w:r>
    </w:p>
  </w:footnote>
  <w:footnote w:type="continuationSeparator" w:id="0">
    <w:p w:rsidR="002E0D4D" w:rsidRDefault="002E0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EF0" w:rsidRDefault="008B5EF0">
    <w:pPr>
      <w:pStyle w:val="ad"/>
    </w:pPr>
    <w:r>
      <w:rPr>
        <w:noProof/>
        <w:lang w:eastAsia="ru-RU" w:bidi="ar-SA"/>
      </w:rPr>
      <mc:AlternateContent>
        <mc:Choice Requires="wps">
          <w:drawing>
            <wp:anchor distT="0" distB="635" distL="0" distR="0" simplePos="0" relativeHeight="26"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2" name="Picture 5"/>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w:pict>
            <v:rect id="Picture 5" o:spid="_x0000_s1026" style="position:absolute;margin-left:0;margin-top:.05pt;width:1.25pt;height:13.7pt;z-index:-503316454;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" o:allowincell="f" filled="f" stroked="f" strokeweight="0">
              <v:textbox style="mso-fit-shape-to-text:t" inset="0,0,0,0">
                <w:txbxContent>
                  <w:p w:rsidR="008B5EF0" w:rsidRDefault="008B5EF0">
                    <w:pPr>
                      <w:pStyle w:val="ad"/>
                    </w:pPr>
                  </w:p>
                </w:txbxContent>
              </v:textbox>
              <w10:wrap type="square" anchorx="margin"/>
            </v:rect>
          </w:pict>
        </mc:Fallback>
      </mc:AlternateContent>
    </w:r>
    <w:r>
      <w:rPr>
        <w:noProof/>
        <w:lang w:eastAsia="ru-RU" w:bidi="ar-SA"/>
      </w:rPr>
      <mc:AlternateContent>
        <mc:Choice Requires="wps">
          <w:drawing>
            <wp:anchor distT="0" distB="635" distL="0" distR="0" simplePos="0" relativeHeight="27"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3" name="Picture 4"/>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w:pict>
            <v:rect id="Picture 4" o:spid="_x0000_s1027" style="position:absolute;margin-left:0;margin-top:.05pt;width:1.25pt;height:13.7pt;z-index:-503316453;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" o:allowincell="f" filled="f" stroked="f" strokeweight="0">
              <v:textbox style="mso-fit-shape-to-text:t" inset="0,0,0,0">
                <w:txbxContent>
                  <w:p w:rsidR="008B5EF0" w:rsidRDefault="008B5EF0">
                    <w:pPr>
                      <w:pStyle w:val="ad"/>
                    </w:pPr>
                  </w:p>
                </w:txbxContent>
              </v:textbox>
              <w10:wrap type="square" anchorx="margin"/>
            </v:rect>
          </w:pict>
        </mc:Fallback>
      </mc:AlternateContent>
    </w:r>
    <w:r>
      <w:rPr>
        <w:noProof/>
        <w:lang w:eastAsia="ru-RU" w:bidi="ar-SA"/>
      </w:rPr>
      <mc:AlternateContent>
        <mc:Choice Requires="wps">
          <w:drawing>
            <wp:anchor distT="0" distB="0" distL="0" distR="0" simplePos="0" relativeHeight="28" behindDoc="1" locked="0" layoutInCell="0" allowOverlap="1">
              <wp:simplePos x="0" y="0"/>
              <wp:positionH relativeFrom="margin">
                <wp:align>center</wp:align>
              </wp:positionH>
              <wp:positionV relativeFrom="paragraph">
                <wp:posOffset>635</wp:posOffset>
              </wp:positionV>
              <wp:extent cx="15875" cy="15875"/>
              <wp:effectExtent l="0" t="635" r="0" b="0"/>
              <wp:wrapSquare wrapText="bothSides"/>
              <wp:docPr id="4" name="Picture 3"/>
              <wp:cNvGraphicFramePr/>
              <a:graphic xmlns:a="http://schemas.openxmlformats.org/drawingml/2006/main">
                <a:graphicData uri="http://schemas.microsoft.com/office/word/2010/wordprocessingShape">
                  <wps:wsp>
                    <wps:cNvSpPr/>
                    <wps:spPr>
                      <a:xfrm>
                        <a:off x="0" y="0"/>
                        <a:ext cx="15840" cy="1584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r>
                            <w:fldChar w:fldCharType="begin"/>
                          </w:r>
                          <w:r>
                            <w:instrText xml:space="preserve"> PAGE </w:instrText>
                          </w:r>
                          <w:r>
                            <w:fldChar w:fldCharType="separate"/>
                          </w:r>
                          <w:r>
                            <w:t>0</w:t>
                          </w:r>
                          <w:r>
                            <w:fldChar w:fldCharType="end"/>
                          </w:r>
                        </w:p>
                      </w:txbxContent>
                    </wps:txbx>
                    <wps:bodyPr lIns="0" tIns="0" rIns="0" bIns="0" anchor="t">
                      <a:spAutoFit/>
                    </wps:bodyPr>
                  </wps:wsp>
                </a:graphicData>
              </a:graphic>
            </wp:anchor>
          </w:drawing>
        </mc:Choice>
        <mc:Fallback>
          <w:pict>
            <v:rect id="Picture 3" o:spid="_x0000_s1028" style="position:absolute;margin-left:0;margin-top:.05pt;width:1.25pt;height:1.2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" o:allowincell="f" filled="f" stroked="f" strokeweight="0">
              <v:textbox style="mso-fit-shape-to-text:t" inset="0,0,0,0">
                <w:txbxContent>
                  <w:p w:rsidR="008B5EF0" w:rsidRDefault="008B5EF0">
                    <w:pPr>
                      <w:pStyle w:val="ad"/>
                    </w:pPr>
                    <w:r>
                      <w:fldChar w:fldCharType="begin"/>
                    </w:r>
                    <w:r>
                      <w:instrText xml:space="preserve"> PAGE </w:instrText>
                    </w:r>
                    <w:r>
                      <w:fldChar w:fldCharType="separate"/>
                    </w:r>
                    <w:r>
                      <w:t>0</w:t>
                    </w:r>
                    <w:r>
                      <w:fldChar w:fldCharType="end"/>
                    </w:r>
                  </w:p>
                </w:txbxContent>
              </v:textbox>
              <w10:wrap type="square" anchorx="margin"/>
            </v:rect>
          </w:pict>
        </mc:Fallback>
      </mc:AlternateContent>
    </w:r>
    <w:r>
      <w:rPr>
        <w:noProof/>
        <w:lang w:eastAsia="ru-RU" w:bidi="ar-SA"/>
      </w:rPr>
      <mc:AlternateContent>
        <mc:Choice Requires="wps">
          <w:drawing>
            <wp:anchor distT="0" distB="635" distL="0" distR="0" simplePos="0" relativeHeight="29"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5" name="Picture 2"/>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w:pict>
            <v:rect id="Picture 2" o:spid="_x0000_s1029" style="position:absolute;margin-left:0;margin-top:.05pt;width:1.25pt;height:13.7pt;z-index:-503316451;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" o:allowincell="f" filled="f" stroked="f" strokeweight="0">
              <v:textbox style="mso-fit-shape-to-text:t" inset="0,0,0,0">
                <w:txbxContent>
                  <w:p w:rsidR="008B5EF0" w:rsidRDefault="008B5EF0">
                    <w:pPr>
                      <w:pStyle w:val="ad"/>
                    </w:pPr>
                  </w:p>
                </w:txbxContent>
              </v:textbox>
              <w10:wrap type="square" anchorx="margin"/>
            </v:rect>
          </w:pict>
        </mc:Fallback>
      </mc:AlternateContent>
    </w:r>
    <w:r>
      <w:rPr>
        <w:noProof/>
        <w:lang w:eastAsia="ru-RU" w:bidi="ar-SA"/>
      </w:rPr>
      <mc:AlternateContent>
        <mc:Choice Requires="wps">
          <w:drawing>
            <wp:anchor distT="0" distB="635" distL="0" distR="0" simplePos="0" relativeHeight="30"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6" name="Picture 1"/>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w:pict>
            <v:rect id="Picture 1" o:spid="_x0000_s1030" style="position:absolute;margin-left:0;margin-top:.05pt;width:1.25pt;height:13.7pt;z-index:-503316450;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" o:allowincell="f" filled="f" stroked="f" strokeweight="0">
              <v:textbox style="mso-fit-shape-to-text:t" inset="0,0,0,0">
                <w:txbxContent>
                  <w:p w:rsidR="008B5EF0" w:rsidRDefault="008B5EF0">
                    <w:pPr>
                      <w:pStyle w:val="ad"/>
                    </w:pPr>
                  </w:p>
                </w:txbxContent>
              </v:textbox>
              <w10:wrap type="square" anchorx="margin"/>
            </v:rect>
          </w:pict>
        </mc:Fallback>
      </mc:AlternateContent>
    </w:r>
    <w:r>
      <w:rPr>
        <w:noProof/>
        <w:lang w:eastAsia="ru-RU" w:bidi="ar-SA"/>
      </w:rPr>
      <mc:AlternateContent>
        <mc:Choice Requires="wps">
          <w:drawing>
            <wp:anchor distT="0" distB="635" distL="0" distR="0" simplePos="0" relativeHeight="53"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7" name="Picture 2"/>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w:pict>
            <v:rect id="_x0000_s1031" style="position:absolute;margin-left:0;margin-top:.05pt;width:1.25pt;height:13.7pt;z-index:-503316427;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" o:allowincell="f" filled="f" stroked="f" strokeweight="0">
              <v:textbox style="mso-fit-shape-to-text:t" inset="0,0,0,0">
                <w:txbxContent>
                  <w:p w:rsidR="008B5EF0" w:rsidRDefault="008B5EF0">
                    <w:pPr>
                      <w:pStyle w:val="ad"/>
                    </w:pP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EF0" w:rsidRDefault="008B5EF0">
    <w:pPr>
      <w:pStyle w:val="ad"/>
    </w:pPr>
    <w:r>
      <w:rPr>
        <w:noProof/>
        <w:lang w:eastAsia="ru-RU" w:bidi="ar-SA"/>
      </w:rPr>
      <mc:AlternateContent>
        <mc:Choice Requires="wps">
          <w:drawing>
            <wp:anchor distT="0" distB="635" distL="0" distR="0" simplePos="0" relativeHeight="50"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8" name="Picture 8"/>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w:pict>
            <v:rect id="Picture 8" o:spid="_x0000_s1032" style="position:absolute;margin-left:0;margin-top:.05pt;width:1.25pt;height:13.7pt;z-index:-503316430;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" o:allowincell="f" filled="f" stroked="f" strokeweight="0">
              <v:textbox style="mso-fit-shape-to-text:t" inset="0,0,0,0">
                <w:txbxContent>
                  <w:p w:rsidR="008B5EF0" w:rsidRDefault="008B5EF0">
                    <w:pPr>
                      <w:pStyle w:val="ad"/>
                    </w:pPr>
                  </w:p>
                </w:txbxContent>
              </v:textbox>
              <w10:wrap type="square" anchorx="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EF0" w:rsidRDefault="008B5EF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EF0" w:rsidRDefault="008B5EF0">
    <w:pPr>
      <w:pStyle w:val="ad"/>
    </w:pPr>
    <w:r>
      <w:rPr>
        <w:noProof/>
        <w:lang w:eastAsia="ru-RU" w:bidi="ar-SA"/>
      </w:rPr>
      <mc:AlternateContent>
        <mc:Choice Requires="wps">
          <w:drawing>
            <wp:anchor distT="0" distB="0" distL="0" distR="0" simplePos="0" relativeHeight="25" behindDoc="1" locked="0" layoutInCell="0" allowOverlap="1">
              <wp:simplePos x="0" y="0"/>
              <wp:positionH relativeFrom="margin">
                <wp:align>center</wp:align>
              </wp:positionH>
              <wp:positionV relativeFrom="paragraph">
                <wp:posOffset>635</wp:posOffset>
              </wp:positionV>
              <wp:extent cx="15875" cy="15875"/>
              <wp:effectExtent l="0" t="635" r="0" b="0"/>
              <wp:wrapSquare wrapText="bothSides"/>
              <wp:docPr id="9" name="Picture 6"/>
              <wp:cNvGraphicFramePr/>
              <a:graphic xmlns:a="http://schemas.openxmlformats.org/drawingml/2006/main">
                <a:graphicData uri="http://schemas.microsoft.com/office/word/2010/wordprocessingShape">
                  <wps:wsp>
                    <wps:cNvSpPr/>
                    <wps:spPr>
                      <a:xfrm>
                        <a:off x="0" y="0"/>
                        <a:ext cx="15840" cy="1584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r>
                            <w:fldChar w:fldCharType="begin"/>
                          </w:r>
                          <w:r>
                            <w:instrText xml:space="preserve"> PAGE </w:instrText>
                          </w:r>
                          <w:r>
                            <w:fldChar w:fldCharType="separate"/>
                          </w:r>
                          <w:r>
                            <w:t>0</w:t>
                          </w:r>
                          <w:r>
                            <w:fldChar w:fldCharType="end"/>
                          </w:r>
                        </w:p>
                      </w:txbxContent>
                    </wps:txbx>
                    <wps:bodyPr lIns="0" tIns="0" rIns="0" bIns="0" anchor="t">
                      <a:spAutoFit/>
                    </wps:bodyPr>
                  </wps:wsp>
                </a:graphicData>
              </a:graphic>
            </wp:anchor>
          </w:drawing>
        </mc:Choice>
        <mc:Fallback xmlns:cx="http://schemas.microsoft.com/office/drawing/2014/chartex" xmlns:w15="http://schemas.microsoft.com/office/word/2012/wordml" xmlns:w16se="http://schemas.microsoft.com/office/word/2015/wordml/symex">
          <w:pict>
            <v:rect id="Picture 6" o:spid="_x0000_s1033" style="position:absolute;margin-left:0;margin-top:.05pt;width:1.25pt;height:1.25pt;z-index:-50331645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" o:allowincell="f" filled="f" stroked="f" strokeweight="0">
              <v:textbox style="mso-fit-shape-to-text:t" inset="0,0,0,0">
                <w:txbxContent>
                  <w:p w:rsidR="008B5EF0" w:rsidRDefault="008B5EF0">
                    <w:pPr>
                      <w:pStyle w:val="ad"/>
                    </w:pPr>
                    <w:r>
                      <w:fldChar w:fldCharType="begin"/>
                    </w:r>
                    <w:r>
                      <w:instrText xml:space="preserve"> PAGE </w:instrText>
                    </w:r>
                    <w:r>
                      <w:fldChar w:fldCharType="separate"/>
                    </w:r>
                    <w:r>
                      <w:t>0</w:t>
                    </w:r>
                    <w:r>
                      <w:fldChar w:fldCharType="end"/>
                    </w:r>
                  </w:p>
                </w:txbxContent>
              </v:textbox>
              <w10:wrap type="square" anchorx="margin"/>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EF0" w:rsidRDefault="008B5EF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EF0" w:rsidRDefault="008B5EF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EF0" w:rsidRDefault="008B5EF0">
    <w:pPr>
      <w:pStyle w:val="ad"/>
    </w:pPr>
    <w:r>
      <w:rPr>
        <w:noProof/>
        <w:lang w:eastAsia="ru-RU" w:bidi="ar-SA"/>
      </w:rPr>
      <mc:AlternateContent>
        <mc:Choice Requires="wps">
          <w:drawing>
            <wp:anchor distT="0" distB="635" distL="0" distR="0" simplePos="0" relativeHeight="3"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10" name="Picture 12"/>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xmlns:cx="http://schemas.microsoft.com/office/drawing/2014/chartex" xmlns:w15="http://schemas.microsoft.com/office/word/2012/wordml" xmlns:w16se="http://schemas.microsoft.com/office/word/2015/wordml/symex">
          <w:pict>
            <v:rect id="Picture 12" o:spid="_x0000_s1034" style="position:absolute;margin-left:0;margin-top:.05pt;width:1.25pt;height:13.7pt;z-index:-503316477;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" o:allowincell="f" filled="f" stroked="f" strokeweight="0">
              <v:textbox style="mso-fit-shape-to-text:t" inset="0,0,0,0">
                <w:txbxContent>
                  <w:p w:rsidR="008B5EF0" w:rsidRDefault="008B5EF0">
                    <w:pPr>
                      <w:pStyle w:val="ad"/>
                    </w:pPr>
                  </w:p>
                </w:txbxContent>
              </v:textbox>
              <w10:wrap type="square" anchorx="margin"/>
            </v:rect>
          </w:pict>
        </mc:Fallback>
      </mc:AlternateContent>
    </w:r>
    <w:r>
      <w:rPr>
        <w:noProof/>
        <w:lang w:eastAsia="ru-RU" w:bidi="ar-SA"/>
      </w:rPr>
      <mc:AlternateContent>
        <mc:Choice Requires="wps">
          <w:drawing>
            <wp:anchor distT="0" distB="635" distL="0" distR="0" simplePos="0" relativeHeight="4"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11" name="Picture 11"/>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xmlns:cx="http://schemas.microsoft.com/office/drawing/2014/chartex" xmlns:w15="http://schemas.microsoft.com/office/word/2012/wordml" xmlns:w16se="http://schemas.microsoft.com/office/word/2015/wordml/symex">
          <w:pict>
            <v:rect id="Picture 11" o:spid="_x0000_s1035" style="position:absolute;margin-left:0;margin-top:.05pt;width:1.25pt;height:13.7pt;z-index:-503316476;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" o:allowincell="f" filled="f" stroked="f" strokeweight="0">
              <v:textbox style="mso-fit-shape-to-text:t" inset="0,0,0,0">
                <w:txbxContent>
                  <w:p w:rsidR="008B5EF0" w:rsidRDefault="008B5EF0">
                    <w:pPr>
                      <w:pStyle w:val="ad"/>
                    </w:pPr>
                  </w:p>
                </w:txbxContent>
              </v:textbox>
              <w10:wrap type="square" anchorx="margin"/>
            </v:rect>
          </w:pict>
        </mc:Fallback>
      </mc:AlternateContent>
    </w:r>
    <w:r>
      <w:rPr>
        <w:noProof/>
        <w:lang w:eastAsia="ru-RU" w:bidi="ar-SA"/>
      </w:rPr>
      <mc:AlternateContent>
        <mc:Choice Requires="wps">
          <w:drawing>
            <wp:anchor distT="0" distB="0" distL="0" distR="0" simplePos="0" relativeHeight="5" behindDoc="1" locked="0" layoutInCell="0" allowOverlap="1">
              <wp:simplePos x="0" y="0"/>
              <wp:positionH relativeFrom="margin">
                <wp:align>center</wp:align>
              </wp:positionH>
              <wp:positionV relativeFrom="paragraph">
                <wp:posOffset>635</wp:posOffset>
              </wp:positionV>
              <wp:extent cx="15875" cy="15875"/>
              <wp:effectExtent l="0" t="635" r="0" b="0"/>
              <wp:wrapSquare wrapText="bothSides"/>
              <wp:docPr id="12" name="Picture 10"/>
              <wp:cNvGraphicFramePr/>
              <a:graphic xmlns:a="http://schemas.openxmlformats.org/drawingml/2006/main">
                <a:graphicData uri="http://schemas.microsoft.com/office/word/2010/wordprocessingShape">
                  <wps:wsp>
                    <wps:cNvSpPr/>
                    <wps:spPr>
                      <a:xfrm>
                        <a:off x="0" y="0"/>
                        <a:ext cx="15840" cy="1584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r>
                            <w:fldChar w:fldCharType="begin"/>
                          </w:r>
                          <w:r>
                            <w:instrText xml:space="preserve"> PAGE </w:instrText>
                          </w:r>
                          <w:r>
                            <w:fldChar w:fldCharType="separate"/>
                          </w:r>
                          <w:r>
                            <w:t>0</w:t>
                          </w:r>
                          <w:r>
                            <w:fldChar w:fldCharType="end"/>
                          </w:r>
                        </w:p>
                      </w:txbxContent>
                    </wps:txbx>
                    <wps:bodyPr lIns="0" tIns="0" rIns="0" bIns="0" anchor="t">
                      <a:spAutoFit/>
                    </wps:bodyPr>
                  </wps:wsp>
                </a:graphicData>
              </a:graphic>
            </wp:anchor>
          </w:drawing>
        </mc:Choice>
        <mc:Fallback xmlns:cx="http://schemas.microsoft.com/office/drawing/2014/chartex" xmlns:w15="http://schemas.microsoft.com/office/word/2012/wordml" xmlns:w16se="http://schemas.microsoft.com/office/word/2015/wordml/symex">
          <w:pict>
            <v:rect id="Picture 10" o:spid="_x0000_s1036" style="position:absolute;margin-left:0;margin-top:.05pt;width:1.25pt;height:1.25pt;z-index:-50331647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" o:allowincell="f" filled="f" stroked="f" strokeweight="0">
              <v:textbox style="mso-fit-shape-to-text:t" inset="0,0,0,0">
                <w:txbxContent>
                  <w:p w:rsidR="008B5EF0" w:rsidRDefault="008B5EF0">
                    <w:pPr>
                      <w:pStyle w:val="ad"/>
                    </w:pPr>
                    <w:r>
                      <w:fldChar w:fldCharType="begin"/>
                    </w:r>
                    <w:r>
                      <w:instrText xml:space="preserve"> PAGE </w:instrText>
                    </w:r>
                    <w:r>
                      <w:fldChar w:fldCharType="separate"/>
                    </w:r>
                    <w:r>
                      <w:t>0</w:t>
                    </w:r>
                    <w:r>
                      <w:fldChar w:fldCharType="end"/>
                    </w:r>
                  </w:p>
                </w:txbxContent>
              </v:textbox>
              <w10:wrap type="square" anchorx="margin"/>
            </v:rect>
          </w:pict>
        </mc:Fallback>
      </mc:AlternateContent>
    </w:r>
    <w:r>
      <w:rPr>
        <w:noProof/>
        <w:lang w:eastAsia="ru-RU" w:bidi="ar-SA"/>
      </w:rPr>
      <mc:AlternateContent>
        <mc:Choice Requires="wps">
          <w:drawing>
            <wp:anchor distT="0" distB="635" distL="0" distR="0" simplePos="0" relativeHeight="6"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13" name="Picture 9"/>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xmlns:cx="http://schemas.microsoft.com/office/drawing/2014/chartex" xmlns:w15="http://schemas.microsoft.com/office/word/2012/wordml" xmlns:w16se="http://schemas.microsoft.com/office/word/2015/wordml/symex">
          <w:pict>
            <v:rect id="Picture 9" o:spid="_x0000_s1037" style="position:absolute;margin-left:0;margin-top:.05pt;width:1.25pt;height:13.7pt;z-index:-503316474;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" o:allowincell="f" filled="f" stroked="f" strokeweight="0">
              <v:textbox style="mso-fit-shape-to-text:t" inset="0,0,0,0">
                <w:txbxContent>
                  <w:p w:rsidR="008B5EF0" w:rsidRDefault="008B5EF0">
                    <w:pPr>
                      <w:pStyle w:val="ad"/>
                    </w:pPr>
                  </w:p>
                </w:txbxContent>
              </v:textbox>
              <w10:wrap type="square" anchorx="margin"/>
            </v:rect>
          </w:pict>
        </mc:Fallback>
      </mc:AlternateContent>
    </w:r>
    <w:r>
      <w:rPr>
        <w:noProof/>
        <w:lang w:eastAsia="ru-RU" w:bidi="ar-SA"/>
      </w:rPr>
      <mc:AlternateContent>
        <mc:Choice Requires="wps">
          <w:drawing>
            <wp:anchor distT="0" distB="635" distL="0" distR="0" simplePos="0" relativeHeight="54"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14" name="Picture 10"/>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xmlns:cx="http://schemas.microsoft.com/office/drawing/2014/chartex" xmlns:w15="http://schemas.microsoft.com/office/word/2012/wordml" xmlns:w16se="http://schemas.microsoft.com/office/word/2015/wordml/symex">
          <w:pict>
            <v:rect id="_x0000_s1038" style="position:absolute;margin-left:0;margin-top:.05pt;width:1.25pt;height:13.7pt;z-index:-503316426;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" o:allowincell="f" filled="f" stroked="f" strokeweight="0">
              <v:textbox style="mso-fit-shape-to-text:t" inset="0,0,0,0">
                <w:txbxContent>
                  <w:p w:rsidR="008B5EF0" w:rsidRDefault="008B5EF0">
                    <w:pPr>
                      <w:pStyle w:val="ad"/>
                    </w:pPr>
                  </w:p>
                </w:txbxContent>
              </v:textbox>
              <w10:wrap type="square" anchorx="margin"/>
            </v:rect>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EF0" w:rsidRDefault="008B5EF0">
    <w:pPr>
      <w:pStyle w:val="ad"/>
    </w:pPr>
    <w:r>
      <w:rPr>
        <w:noProof/>
        <w:lang w:eastAsia="ru-RU" w:bidi="ar-SA"/>
      </w:rPr>
      <mc:AlternateContent>
        <mc:Choice Requires="wps">
          <w:drawing>
            <wp:anchor distT="0" distB="635" distL="0" distR="0" simplePos="0" relativeHeight="23" behindDoc="1" locked="0" layoutInCell="0" allowOverlap="1">
              <wp:simplePos x="0" y="0"/>
              <wp:positionH relativeFrom="margin">
                <wp:align>center</wp:align>
              </wp:positionH>
              <wp:positionV relativeFrom="paragraph">
                <wp:posOffset>635</wp:posOffset>
              </wp:positionV>
              <wp:extent cx="15875" cy="173990"/>
              <wp:effectExtent l="0" t="0" r="0" b="0"/>
              <wp:wrapSquare wrapText="bothSides"/>
              <wp:docPr id="15" name="Picture 7"/>
              <wp:cNvGraphicFramePr/>
              <a:graphic xmlns:a="http://schemas.openxmlformats.org/drawingml/2006/main">
                <a:graphicData uri="http://schemas.microsoft.com/office/word/2010/wordprocessingShape">
                  <wps:wsp>
                    <wps:cNvSpPr/>
                    <wps:spPr>
                      <a:xfrm>
                        <a:off x="0" y="0"/>
                        <a:ext cx="158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B5EF0" w:rsidRDefault="008B5EF0">
                          <w:pPr>
                            <w:pStyle w:val="ad"/>
                          </w:pPr>
                        </w:p>
                      </w:txbxContent>
                    </wps:txbx>
                    <wps:bodyPr lIns="0" tIns="0" rIns="0" bIns="0" anchor="t">
                      <a:spAutoFit/>
                    </wps:bodyPr>
                  </wps:wsp>
                </a:graphicData>
              </a:graphic>
            </wp:anchor>
          </w:drawing>
        </mc:Choice>
        <mc:Fallback xmlns:cx="http://schemas.microsoft.com/office/drawing/2014/chartex" xmlns:w15="http://schemas.microsoft.com/office/word/2012/wordml" xmlns:w16se="http://schemas.microsoft.com/office/word/2015/wordml/symex">
          <w:pict>
            <v:rect id="Picture 7" o:spid="_x0000_s1039" style="position:absolute;margin-left:0;margin-top:.05pt;width:1.25pt;height:13.7pt;z-index:-503316457;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" o:allowincell="f" filled="f" stroked="f" strokeweight="0">
              <v:textbox style="mso-fit-shape-to-text:t" inset="0,0,0,0">
                <w:txbxContent>
                  <w:p w:rsidR="008B5EF0" w:rsidRDefault="008B5EF0">
                    <w:pPr>
                      <w:pStyle w:val="ad"/>
                    </w:pPr>
                  </w:p>
                </w:txbxContent>
              </v:textbox>
              <w10:wrap type="square" anchorx="margin"/>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EF0" w:rsidRDefault="008B5E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3183"/>
    <w:multiLevelType w:val="multilevel"/>
    <w:tmpl w:val="4DFAEEE6"/>
    <w:lvl w:ilvl="0">
      <w:start w:val="1"/>
      <w:numFmt w:val="decimal"/>
      <w:lvlText w:val="%1."/>
      <w:lvlJc w:val="left"/>
      <w:pPr>
        <w:tabs>
          <w:tab w:val="num" w:pos="1077"/>
        </w:tabs>
        <w:ind w:left="0" w:firstLine="0"/>
      </w:pPr>
      <w:rPr>
        <w:sz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328D0168"/>
    <w:multiLevelType w:val="hybridMultilevel"/>
    <w:tmpl w:val="1BB42774"/>
    <w:lvl w:ilvl="0" w:tplc="1DC224B8">
      <w:start w:val="1"/>
      <w:numFmt w:val="decimal"/>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505517A"/>
    <w:multiLevelType w:val="multilevel"/>
    <w:tmpl w:val="17DCC2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nsid w:val="3C4A2415"/>
    <w:multiLevelType w:val="multilevel"/>
    <w:tmpl w:val="F6D25CF2"/>
    <w:lvl w:ilvl="0">
      <w:start w:val="1"/>
      <w:numFmt w:val="decimal"/>
      <w:lvlText w:val="%1."/>
      <w:lvlJc w:val="left"/>
      <w:pPr>
        <w:tabs>
          <w:tab w:val="num" w:pos="1077"/>
        </w:tabs>
        <w:ind w:left="0" w:firstLine="0"/>
      </w:pPr>
      <w:rPr>
        <w:sz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57935D32"/>
    <w:multiLevelType w:val="multilevel"/>
    <w:tmpl w:val="3A7645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nsid w:val="78A36101"/>
    <w:multiLevelType w:val="multilevel"/>
    <w:tmpl w:val="7B70E4F6"/>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
    <w:nsid w:val="7B36160F"/>
    <w:multiLevelType w:val="multilevel"/>
    <w:tmpl w:val="0A9EAF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5"/>
  </w:num>
  <w:num w:numId="3">
    <w:abstractNumId w:val="3"/>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821"/>
    <w:rsid w:val="000C76D7"/>
    <w:rsid w:val="0010677E"/>
    <w:rsid w:val="00294821"/>
    <w:rsid w:val="002E0D4D"/>
    <w:rsid w:val="00390B1B"/>
    <w:rsid w:val="004A1FD2"/>
    <w:rsid w:val="00534725"/>
    <w:rsid w:val="0058605C"/>
    <w:rsid w:val="005A458E"/>
    <w:rsid w:val="0076345D"/>
    <w:rsid w:val="00805C4C"/>
    <w:rsid w:val="00813DAD"/>
    <w:rsid w:val="008B5EF0"/>
    <w:rsid w:val="00B65EC5"/>
    <w:rsid w:val="00BC2863"/>
    <w:rsid w:val="00C55651"/>
    <w:rsid w:val="00D1716A"/>
    <w:rsid w:val="00DF7968"/>
    <w:rsid w:val="00FD0E1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r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basedOn w:val="a"/>
    <w:next w:val="a"/>
    <w:uiPriority w:val="9"/>
    <w:qFormat/>
    <w:pPr>
      <w:keepNext/>
      <w:keepLines/>
      <w:spacing w:before="40"/>
      <w:outlineLvl w:val="3"/>
    </w:pPr>
    <w:rPr>
      <w:rFonts w:asciiTheme="majorHAnsi" w:hAnsiTheme="majorHAnsi"/>
      <w:i/>
      <w:color w:val="2E74B5" w:themeColor="accent1" w:themeShade="BF"/>
    </w:rPr>
  </w:style>
  <w:style w:type="paragraph" w:styleId="5">
    <w:name w:val="heading 5"/>
    <w:next w:val="a"/>
    <w:uiPriority w:val="9"/>
    <w:qFormat/>
    <w:pPr>
      <w:spacing w:before="120" w:after="120"/>
      <w:jc w:val="both"/>
      <w:outlineLvl w:val="4"/>
    </w:pPr>
    <w:rPr>
      <w:rFonts w:ascii="XO Thames" w:hAnsi="XO Thames"/>
      <w:b/>
    </w:rPr>
  </w:style>
  <w:style w:type="paragraph" w:styleId="8">
    <w:name w:val="heading 8"/>
    <w:basedOn w:val="a"/>
    <w:next w:val="a"/>
    <w:uiPriority w:val="9"/>
    <w:qFormat/>
    <w:pPr>
      <w:keepNex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22">
    <w:name w:val="Указатель1122"/>
    <w:link w:val="11221"/>
    <w:qFormat/>
    <w:rPr>
      <w:rFonts w:ascii="PT Astra Serif" w:hAnsi="PT Astra Serif"/>
    </w:rPr>
  </w:style>
  <w:style w:type="character" w:customStyle="1" w:styleId="Heading3131">
    <w:name w:val="Heading 3131"/>
    <w:link w:val="Heading31311"/>
    <w:qFormat/>
    <w:rPr>
      <w:rFonts w:ascii="XO Thames" w:hAnsi="XO Thames"/>
      <w:b/>
      <w:color w:val="000000"/>
      <w:spacing w:val="0"/>
      <w:sz w:val="26"/>
    </w:rPr>
  </w:style>
  <w:style w:type="character" w:customStyle="1" w:styleId="1111">
    <w:name w:val="Содержимое таблицы1111"/>
    <w:link w:val="11111"/>
    <w:qFormat/>
  </w:style>
  <w:style w:type="character" w:customStyle="1" w:styleId="Footer1">
    <w:name w:val="Footer1"/>
    <w:link w:val="Footer11"/>
    <w:qFormat/>
  </w:style>
  <w:style w:type="character" w:customStyle="1" w:styleId="Contents1111">
    <w:name w:val="Contents 1111"/>
    <w:link w:val="Contents11111"/>
    <w:qFormat/>
    <w:rPr>
      <w:rFonts w:ascii="XO Thames" w:hAnsi="XO Thames"/>
      <w:b/>
      <w:color w:val="000000"/>
      <w:spacing w:val="0"/>
      <w:sz w:val="28"/>
    </w:rPr>
  </w:style>
  <w:style w:type="character" w:customStyle="1" w:styleId="Contents5111">
    <w:name w:val="Contents 5111"/>
    <w:link w:val="Contents51111"/>
    <w:qFormat/>
    <w:rPr>
      <w:rFonts w:ascii="XO Thames" w:hAnsi="XO Thames"/>
      <w:color w:val="000000"/>
      <w:spacing w:val="0"/>
      <w:sz w:val="28"/>
    </w:rPr>
  </w:style>
  <w:style w:type="character" w:customStyle="1" w:styleId="Contents2">
    <w:name w:val="Contents 2"/>
    <w:link w:val="Contents23"/>
    <w:qFormat/>
    <w:rPr>
      <w:rFonts w:ascii="XO Thames" w:hAnsi="XO Thames"/>
      <w:color w:val="000000"/>
      <w:spacing w:val="0"/>
      <w:sz w:val="28"/>
    </w:rPr>
  </w:style>
  <w:style w:type="character" w:customStyle="1" w:styleId="Contents21">
    <w:name w:val="Contents 21"/>
    <w:qFormat/>
    <w:rPr>
      <w:rFonts w:ascii="XO Thames" w:hAnsi="XO Thames"/>
      <w:color w:val="000000"/>
      <w:spacing w:val="0"/>
      <w:sz w:val="28"/>
    </w:rPr>
  </w:style>
  <w:style w:type="character" w:customStyle="1" w:styleId="ConsPlusNonformat1111">
    <w:name w:val="ConsPlusNonformat1111"/>
    <w:link w:val="ConsPlusNonformat11111"/>
    <w:qFormat/>
    <w:rPr>
      <w:rFonts w:ascii="Courier New" w:hAnsi="Courier New"/>
      <w:color w:val="000000"/>
      <w:spacing w:val="0"/>
      <w:sz w:val="20"/>
    </w:rPr>
  </w:style>
  <w:style w:type="character" w:customStyle="1" w:styleId="11110">
    <w:name w:val="Нижний колонтитул Знак1111"/>
    <w:basedOn w:val="DefaultParagraphFont1111"/>
    <w:link w:val="111110"/>
    <w:qFormat/>
    <w:rPr>
      <w:rFonts w:ascii="Times New Roman" w:hAnsi="Times New Roman"/>
      <w:color w:val="000000"/>
      <w:spacing w:val="0"/>
      <w:sz w:val="24"/>
    </w:rPr>
  </w:style>
  <w:style w:type="character" w:customStyle="1" w:styleId="Contents4">
    <w:name w:val="Contents 4"/>
    <w:qFormat/>
    <w:rPr>
      <w:rFonts w:ascii="XO Thames" w:hAnsi="XO Thames"/>
      <w:color w:val="000000"/>
      <w:spacing w:val="0"/>
      <w:sz w:val="28"/>
    </w:rPr>
  </w:style>
  <w:style w:type="character" w:customStyle="1" w:styleId="Contents231">
    <w:name w:val="Contents 231"/>
    <w:link w:val="Contents2311"/>
    <w:qFormat/>
    <w:rPr>
      <w:rFonts w:ascii="XO Thames" w:hAnsi="XO Thames"/>
      <w:color w:val="000000"/>
      <w:spacing w:val="0"/>
      <w:sz w:val="28"/>
    </w:rPr>
  </w:style>
  <w:style w:type="character" w:customStyle="1" w:styleId="a3">
    <w:name w:val="Колонтитул"/>
    <w:link w:val="10"/>
    <w:qFormat/>
    <w:rPr>
      <w:rFonts w:ascii="XO Thames" w:hAnsi="XO Thames"/>
      <w:color w:val="000000"/>
      <w:spacing w:val="0"/>
      <w:sz w:val="28"/>
    </w:rPr>
  </w:style>
  <w:style w:type="character" w:customStyle="1" w:styleId="1TimesNewRoman12111">
    <w:name w:val="! ТЗ Стиль __ТекстОсн_1и + Times New Roman 12 пт По ширине Первая стр...111"/>
    <w:link w:val="1TimesNewRoman121111"/>
    <w:qFormat/>
    <w:rPr>
      <w:color w:val="000000"/>
    </w:rPr>
  </w:style>
  <w:style w:type="character" w:customStyle="1" w:styleId="11">
    <w:name w:val="Заголовок таблицы1"/>
    <w:basedOn w:val="110"/>
    <w:link w:val="111"/>
    <w:qFormat/>
    <w:rPr>
      <w:b/>
    </w:rPr>
  </w:style>
  <w:style w:type="character" w:customStyle="1" w:styleId="Heading42">
    <w:name w:val="Heading 42"/>
    <w:link w:val="Heading421"/>
    <w:qFormat/>
    <w:rPr>
      <w:rFonts w:asciiTheme="majorHAnsi" w:hAnsiTheme="majorHAnsi"/>
      <w:i/>
      <w:color w:val="2E74B5" w:themeColor="accent1" w:themeShade="BF"/>
    </w:rPr>
  </w:style>
  <w:style w:type="character" w:customStyle="1" w:styleId="Heading51211">
    <w:name w:val="Heading 51211"/>
    <w:link w:val="Heading512111"/>
    <w:qFormat/>
    <w:rPr>
      <w:rFonts w:ascii="XO Thames" w:hAnsi="XO Thames"/>
      <w:b/>
      <w:color w:val="000000"/>
      <w:spacing w:val="0"/>
      <w:sz w:val="22"/>
    </w:rPr>
  </w:style>
  <w:style w:type="character" w:customStyle="1" w:styleId="2111">
    <w:name w:val="Содержимое врезки2111"/>
    <w:link w:val="21111"/>
    <w:qFormat/>
  </w:style>
  <w:style w:type="character" w:customStyle="1" w:styleId="Contents6">
    <w:name w:val="Contents 6"/>
    <w:qFormat/>
    <w:rPr>
      <w:rFonts w:ascii="XO Thames" w:hAnsi="XO Thames"/>
      <w:color w:val="000000"/>
      <w:spacing w:val="0"/>
      <w:sz w:val="28"/>
    </w:rPr>
  </w:style>
  <w:style w:type="character" w:customStyle="1" w:styleId="Subtitle1111">
    <w:name w:val="Subtitle1111"/>
    <w:link w:val="Subtitle11111"/>
    <w:qFormat/>
    <w:rPr>
      <w:rFonts w:ascii="XO Thames" w:hAnsi="XO Thames"/>
      <w:i/>
      <w:color w:val="000000"/>
      <w:spacing w:val="0"/>
      <w:sz w:val="24"/>
    </w:rPr>
  </w:style>
  <w:style w:type="character" w:customStyle="1" w:styleId="Contents7">
    <w:name w:val="Contents 7"/>
    <w:qFormat/>
    <w:rPr>
      <w:rFonts w:ascii="XO Thames" w:hAnsi="XO Thames"/>
      <w:color w:val="000000"/>
      <w:spacing w:val="0"/>
      <w:sz w:val="28"/>
    </w:rPr>
  </w:style>
  <w:style w:type="character" w:customStyle="1" w:styleId="DefaultParagraphFont1111">
    <w:name w:val="Default Paragraph Font1111"/>
    <w:link w:val="DefaultParagraphFont11111"/>
    <w:qFormat/>
    <w:rPr>
      <w:rFonts w:asciiTheme="minorHAnsi" w:hAnsiTheme="minorHAnsi"/>
      <w:color w:val="000000"/>
      <w:spacing w:val="0"/>
      <w:sz w:val="22"/>
    </w:rPr>
  </w:style>
  <w:style w:type="character" w:customStyle="1" w:styleId="31">
    <w:name w:val="Содержимое врезки31"/>
    <w:link w:val="311"/>
    <w:qFormat/>
  </w:style>
  <w:style w:type="character" w:customStyle="1" w:styleId="Contents6111">
    <w:name w:val="Contents 6111"/>
    <w:link w:val="Contents61111"/>
    <w:qFormat/>
    <w:rPr>
      <w:rFonts w:ascii="XO Thames" w:hAnsi="XO Thames"/>
      <w:color w:val="000000"/>
      <w:spacing w:val="0"/>
      <w:sz w:val="28"/>
    </w:rPr>
  </w:style>
  <w:style w:type="character" w:customStyle="1" w:styleId="Subtitle211">
    <w:name w:val="Subtitle211"/>
    <w:link w:val="Subtitle2111"/>
    <w:qFormat/>
    <w:rPr>
      <w:rFonts w:ascii="XO Thames" w:hAnsi="XO Thames"/>
      <w:i/>
      <w:color w:val="000000"/>
      <w:spacing w:val="0"/>
      <w:sz w:val="24"/>
    </w:rPr>
  </w:style>
  <w:style w:type="character" w:customStyle="1" w:styleId="11112">
    <w:name w:val="Рег. Основной текст уровнеь 1.1 (базовый)11"/>
    <w:basedOn w:val="ConsPlusNormal11"/>
    <w:link w:val="111111"/>
    <w:qFormat/>
    <w:rPr>
      <w:rFonts w:ascii="Times New Roman" w:hAnsi="Times New Roman"/>
      <w:color w:val="000000"/>
      <w:spacing w:val="0"/>
      <w:sz w:val="28"/>
    </w:rPr>
  </w:style>
  <w:style w:type="character" w:customStyle="1" w:styleId="11113">
    <w:name w:val="Колонтитул1111"/>
    <w:link w:val="111112"/>
    <w:qFormat/>
    <w:rPr>
      <w:rFonts w:ascii="XO Thames" w:hAnsi="XO Thames"/>
      <w:color w:val="000000"/>
      <w:spacing w:val="0"/>
      <w:sz w:val="28"/>
    </w:rPr>
  </w:style>
  <w:style w:type="character" w:customStyle="1" w:styleId="Contents3111">
    <w:name w:val="Contents 3111"/>
    <w:link w:val="Contents31111"/>
    <w:qFormat/>
    <w:rPr>
      <w:rFonts w:ascii="XO Thames" w:hAnsi="XO Thames"/>
      <w:color w:val="000000"/>
      <w:spacing w:val="0"/>
      <w:sz w:val="28"/>
    </w:rPr>
  </w:style>
  <w:style w:type="character" w:customStyle="1" w:styleId="Footer111">
    <w:name w:val="Footer111"/>
    <w:link w:val="Footer1111"/>
    <w:qFormat/>
    <w:rPr>
      <w:rFonts w:asciiTheme="minorHAnsi" w:hAnsiTheme="minorHAnsi"/>
      <w:color w:val="000000"/>
      <w:spacing w:val="0"/>
      <w:sz w:val="22"/>
    </w:rPr>
  </w:style>
  <w:style w:type="character" w:customStyle="1" w:styleId="1110">
    <w:name w:val="Заголовок111"/>
    <w:link w:val="11114"/>
    <w:qFormat/>
    <w:rPr>
      <w:rFonts w:ascii="PT Astra Serif" w:hAnsi="PT Astra Serif"/>
      <w:sz w:val="28"/>
    </w:rPr>
  </w:style>
  <w:style w:type="character" w:customStyle="1" w:styleId="Internetlink111">
    <w:name w:val="Internet link111"/>
    <w:link w:val="Internetlink1111"/>
    <w:qFormat/>
    <w:rPr>
      <w:rFonts w:ascii="Calibri" w:hAnsi="Calibri"/>
      <w:color w:val="000080"/>
      <w:spacing w:val="0"/>
      <w:sz w:val="22"/>
      <w:u w:val="single"/>
    </w:rPr>
  </w:style>
  <w:style w:type="character" w:customStyle="1" w:styleId="BodyText21111">
    <w:name w:val="Body Text 21111"/>
    <w:link w:val="BodyText211111"/>
    <w:qFormat/>
  </w:style>
  <w:style w:type="character" w:customStyle="1" w:styleId="110">
    <w:name w:val="Содержимое таблицы11"/>
    <w:link w:val="1112"/>
    <w:qFormat/>
  </w:style>
  <w:style w:type="character" w:customStyle="1" w:styleId="Heading31211">
    <w:name w:val="Heading 31211"/>
    <w:link w:val="Heading312111"/>
    <w:qFormat/>
    <w:rPr>
      <w:rFonts w:ascii="XO Thames" w:hAnsi="XO Thames"/>
      <w:b/>
      <w:color w:val="000000"/>
      <w:spacing w:val="0"/>
      <w:sz w:val="26"/>
    </w:rPr>
  </w:style>
  <w:style w:type="character" w:customStyle="1" w:styleId="FootnoteSymbol21">
    <w:name w:val="Footnote Symbol21"/>
    <w:link w:val="FootnoteSymbol211"/>
    <w:qFormat/>
    <w:rPr>
      <w:rFonts w:asciiTheme="minorHAnsi" w:hAnsiTheme="minorHAnsi"/>
      <w:color w:val="000000"/>
      <w:spacing w:val="0"/>
      <w:sz w:val="22"/>
      <w:vertAlign w:val="superscript"/>
    </w:rPr>
  </w:style>
  <w:style w:type="character" w:customStyle="1" w:styleId="Caption121">
    <w:name w:val="Caption121"/>
    <w:link w:val="Caption1211"/>
    <w:qFormat/>
    <w:rPr>
      <w:rFonts w:ascii="PT Astra Serif" w:hAnsi="PT Astra Serif"/>
      <w:i/>
      <w:color w:val="000000"/>
      <w:spacing w:val="0"/>
      <w:sz w:val="24"/>
    </w:rPr>
  </w:style>
  <w:style w:type="character" w:customStyle="1" w:styleId="112">
    <w:name w:val="Колонтитул11"/>
    <w:link w:val="1113"/>
    <w:qFormat/>
    <w:rPr>
      <w:rFonts w:ascii="XO Thames" w:hAnsi="XO Thames"/>
      <w:color w:val="000000"/>
      <w:spacing w:val="0"/>
      <w:sz w:val="28"/>
    </w:rPr>
  </w:style>
  <w:style w:type="character" w:customStyle="1" w:styleId="Endnote">
    <w:name w:val="Endnote"/>
    <w:link w:val="Endnote1"/>
    <w:qFormat/>
    <w:rPr>
      <w:rFonts w:ascii="XO Thames" w:hAnsi="XO Thames"/>
      <w:sz w:val="22"/>
    </w:rPr>
  </w:style>
  <w:style w:type="character" w:customStyle="1" w:styleId="Heading31">
    <w:name w:val="Heading 31"/>
    <w:qFormat/>
    <w:rPr>
      <w:rFonts w:ascii="XO Thames" w:hAnsi="XO Thames"/>
      <w:b/>
      <w:color w:val="000000"/>
      <w:spacing w:val="0"/>
      <w:sz w:val="26"/>
    </w:rPr>
  </w:style>
  <w:style w:type="character" w:customStyle="1" w:styleId="Header1211">
    <w:name w:val="Header1211"/>
    <w:link w:val="Header12111"/>
    <w:qFormat/>
    <w:rPr>
      <w:rFonts w:asciiTheme="minorHAnsi" w:hAnsiTheme="minorHAnsi"/>
      <w:color w:val="000000"/>
      <w:spacing w:val="0"/>
      <w:sz w:val="22"/>
    </w:rPr>
  </w:style>
  <w:style w:type="character" w:customStyle="1" w:styleId="Contents32">
    <w:name w:val="Contents 32"/>
    <w:link w:val="Contents321"/>
    <w:qFormat/>
    <w:rPr>
      <w:rFonts w:ascii="XO Thames" w:hAnsi="XO Thames"/>
      <w:color w:val="000000"/>
      <w:spacing w:val="0"/>
      <w:sz w:val="28"/>
    </w:rPr>
  </w:style>
  <w:style w:type="character" w:customStyle="1" w:styleId="1111110">
    <w:name w:val="Рег. Основной текст уровнеь 1.1 (базовый)1111"/>
    <w:basedOn w:val="ConsPlusNormal1111"/>
    <w:link w:val="1111111"/>
    <w:qFormat/>
    <w:rPr>
      <w:rFonts w:ascii="Times New Roman" w:hAnsi="Times New Roman"/>
      <w:color w:val="000000"/>
      <w:spacing w:val="0"/>
      <w:sz w:val="28"/>
    </w:rPr>
  </w:style>
  <w:style w:type="character" w:customStyle="1" w:styleId="121">
    <w:name w:val="Содержимое врезки121"/>
    <w:link w:val="1211"/>
    <w:qFormat/>
    <w:rPr>
      <w:color w:val="000000"/>
      <w:spacing w:val="0"/>
    </w:rPr>
  </w:style>
  <w:style w:type="character" w:customStyle="1" w:styleId="Heading2211">
    <w:name w:val="Heading 2211"/>
    <w:link w:val="Heading22111"/>
    <w:qFormat/>
    <w:rPr>
      <w:rFonts w:ascii="XO Thames" w:hAnsi="XO Thames"/>
      <w:b/>
      <w:color w:val="000000"/>
      <w:spacing w:val="0"/>
      <w:sz w:val="28"/>
    </w:rPr>
  </w:style>
  <w:style w:type="character" w:customStyle="1" w:styleId="11115">
    <w:name w:val="Основной текст с отступом Знак1111"/>
    <w:basedOn w:val="DefaultParagraphFont1111"/>
    <w:link w:val="111113"/>
    <w:qFormat/>
    <w:rPr>
      <w:rFonts w:ascii="Times New Roman" w:hAnsi="Times New Roman"/>
      <w:color w:val="000000"/>
      <w:spacing w:val="0"/>
      <w:sz w:val="24"/>
    </w:rPr>
  </w:style>
  <w:style w:type="character" w:customStyle="1" w:styleId="Heading81">
    <w:name w:val="Heading 81"/>
    <w:link w:val="Heading811"/>
    <w:qFormat/>
    <w:rPr>
      <w:sz w:val="28"/>
    </w:rPr>
  </w:style>
  <w:style w:type="character" w:customStyle="1" w:styleId="41111">
    <w:name w:val="Заголовок 4 Знак1111"/>
    <w:basedOn w:val="DefaultParagraphFont1111"/>
    <w:link w:val="411111"/>
    <w:qFormat/>
    <w:rPr>
      <w:rFonts w:asciiTheme="majorHAnsi" w:hAnsiTheme="majorHAnsi"/>
      <w:i/>
      <w:color w:val="2E74B5" w:themeColor="accent1" w:themeShade="BF"/>
      <w:spacing w:val="0"/>
      <w:sz w:val="24"/>
    </w:rPr>
  </w:style>
  <w:style w:type="character" w:customStyle="1" w:styleId="Contents3">
    <w:name w:val="Contents 3"/>
    <w:link w:val="Contents33"/>
    <w:qFormat/>
    <w:rPr>
      <w:rFonts w:ascii="XO Thames" w:hAnsi="XO Thames"/>
      <w:color w:val="000000"/>
      <w:spacing w:val="0"/>
      <w:sz w:val="28"/>
    </w:rPr>
  </w:style>
  <w:style w:type="character" w:customStyle="1" w:styleId="Contents931">
    <w:name w:val="Contents 931"/>
    <w:link w:val="Contents9311"/>
    <w:qFormat/>
    <w:rPr>
      <w:rFonts w:ascii="XO Thames" w:hAnsi="XO Thames"/>
      <w:color w:val="000000"/>
      <w:spacing w:val="0"/>
      <w:sz w:val="28"/>
    </w:rPr>
  </w:style>
  <w:style w:type="character" w:customStyle="1" w:styleId="12">
    <w:name w:val="Указатель1"/>
    <w:link w:val="13"/>
    <w:qFormat/>
    <w:rPr>
      <w:rFonts w:ascii="PT Astra Serif" w:hAnsi="PT Astra Serif"/>
    </w:rPr>
  </w:style>
  <w:style w:type="character" w:customStyle="1" w:styleId="11220">
    <w:name w:val="Заголовок1122"/>
    <w:link w:val="112210"/>
    <w:qFormat/>
    <w:rPr>
      <w:rFonts w:ascii="PT Astra Serif" w:hAnsi="PT Astra Serif"/>
      <w:sz w:val="28"/>
    </w:rPr>
  </w:style>
  <w:style w:type="character" w:customStyle="1" w:styleId="1114">
    <w:name w:val="Указатель111"/>
    <w:link w:val="11116"/>
    <w:qFormat/>
    <w:rPr>
      <w:rFonts w:ascii="PT Astra Serif" w:hAnsi="PT Astra Serif"/>
    </w:rPr>
  </w:style>
  <w:style w:type="character" w:customStyle="1" w:styleId="Textbodyindent211">
    <w:name w:val="Text body indent211"/>
    <w:link w:val="Textbodyindent2111"/>
    <w:qFormat/>
    <w:rPr>
      <w:rFonts w:asciiTheme="minorHAnsi" w:hAnsiTheme="minorHAnsi"/>
      <w:color w:val="000000"/>
      <w:spacing w:val="0"/>
      <w:sz w:val="22"/>
    </w:rPr>
  </w:style>
  <w:style w:type="character" w:customStyle="1" w:styleId="Endnote1111">
    <w:name w:val="Endnote1111"/>
    <w:link w:val="Endnote11111"/>
    <w:qFormat/>
    <w:rPr>
      <w:rFonts w:ascii="XO Thames" w:hAnsi="XO Thames"/>
      <w:color w:val="000000"/>
      <w:spacing w:val="0"/>
      <w:sz w:val="22"/>
    </w:rPr>
  </w:style>
  <w:style w:type="character" w:customStyle="1" w:styleId="1115">
    <w:name w:val="Символ сноски111"/>
    <w:link w:val="11117"/>
    <w:qFormat/>
    <w:rPr>
      <w:rFonts w:asciiTheme="minorHAnsi" w:hAnsiTheme="minorHAnsi"/>
      <w:color w:val="000000"/>
      <w:spacing w:val="0"/>
      <w:sz w:val="22"/>
      <w:vertAlign w:val="superscript"/>
    </w:rPr>
  </w:style>
  <w:style w:type="character" w:customStyle="1" w:styleId="Header131">
    <w:name w:val="Header131"/>
    <w:link w:val="Header1311"/>
    <w:qFormat/>
    <w:rPr>
      <w:rFonts w:asciiTheme="minorHAnsi" w:hAnsiTheme="minorHAnsi"/>
      <w:color w:val="000000"/>
      <w:spacing w:val="0"/>
      <w:sz w:val="22"/>
    </w:rPr>
  </w:style>
  <w:style w:type="character" w:customStyle="1" w:styleId="Header2">
    <w:name w:val="Header2"/>
    <w:link w:val="Header21"/>
    <w:qFormat/>
  </w:style>
  <w:style w:type="character" w:customStyle="1" w:styleId="Heading812">
    <w:name w:val="Heading 812"/>
    <w:link w:val="Heading8121"/>
    <w:qFormat/>
    <w:rPr>
      <w:rFonts w:asciiTheme="minorHAnsi" w:hAnsiTheme="minorHAnsi"/>
      <w:color w:val="000000"/>
      <w:spacing w:val="0"/>
      <w:sz w:val="28"/>
    </w:rPr>
  </w:style>
  <w:style w:type="character" w:customStyle="1" w:styleId="Textbody111">
    <w:name w:val="Text body111"/>
    <w:link w:val="Textbody1111"/>
    <w:qFormat/>
    <w:rPr>
      <w:rFonts w:asciiTheme="minorHAnsi" w:hAnsiTheme="minorHAnsi"/>
      <w:color w:val="000000"/>
      <w:spacing w:val="0"/>
      <w:sz w:val="22"/>
    </w:rPr>
  </w:style>
  <w:style w:type="character" w:customStyle="1" w:styleId="Heading311">
    <w:name w:val="Heading 311"/>
    <w:link w:val="Heading313"/>
    <w:qFormat/>
    <w:rPr>
      <w:rFonts w:ascii="XO Thames" w:hAnsi="XO Thames"/>
      <w:b/>
      <w:color w:val="000000"/>
      <w:spacing w:val="0"/>
      <w:sz w:val="26"/>
    </w:rPr>
  </w:style>
  <w:style w:type="character" w:customStyle="1" w:styleId="21110">
    <w:name w:val="Содержимое таблицы2111"/>
    <w:link w:val="211110"/>
    <w:qFormat/>
  </w:style>
  <w:style w:type="character" w:customStyle="1" w:styleId="a4">
    <w:name w:val="Содержимое врезки"/>
    <w:link w:val="14"/>
    <w:qFormat/>
  </w:style>
  <w:style w:type="character" w:customStyle="1" w:styleId="41">
    <w:name w:val="Содержимое таблицы41"/>
    <w:link w:val="411"/>
    <w:qFormat/>
  </w:style>
  <w:style w:type="character" w:customStyle="1" w:styleId="Textbody">
    <w:name w:val="Text body"/>
    <w:qFormat/>
  </w:style>
  <w:style w:type="character" w:customStyle="1" w:styleId="Heading11">
    <w:name w:val="Heading 11"/>
    <w:link w:val="Heading111"/>
    <w:qFormat/>
    <w:rPr>
      <w:rFonts w:ascii="XO Thames" w:hAnsi="XO Thames"/>
      <w:b/>
      <w:color w:val="000000"/>
      <w:spacing w:val="0"/>
      <w:sz w:val="32"/>
    </w:rPr>
  </w:style>
  <w:style w:type="character" w:customStyle="1" w:styleId="a5">
    <w:name w:val="Символ сноски"/>
    <w:qFormat/>
    <w:rPr>
      <w:vertAlign w:val="superscript"/>
    </w:rPr>
  </w:style>
  <w:style w:type="character" w:styleId="a6">
    <w:name w:val="footnote reference"/>
    <w:rPr>
      <w:vertAlign w:val="superscript"/>
    </w:rPr>
  </w:style>
  <w:style w:type="character" w:customStyle="1" w:styleId="Footnote1111">
    <w:name w:val="Footnote1111"/>
    <w:link w:val="Footnote11111"/>
    <w:qFormat/>
    <w:rPr>
      <w:rFonts w:ascii="XO Thames" w:hAnsi="XO Thames"/>
      <w:color w:val="000000"/>
      <w:spacing w:val="0"/>
      <w:sz w:val="22"/>
    </w:rPr>
  </w:style>
  <w:style w:type="character" w:customStyle="1" w:styleId="Textbody211">
    <w:name w:val="Text body211"/>
    <w:link w:val="Textbody2111"/>
    <w:qFormat/>
    <w:rPr>
      <w:rFonts w:asciiTheme="minorHAnsi" w:hAnsiTheme="minorHAnsi"/>
      <w:color w:val="000000"/>
      <w:spacing w:val="0"/>
      <w:sz w:val="22"/>
    </w:rPr>
  </w:style>
  <w:style w:type="character" w:customStyle="1" w:styleId="120">
    <w:name w:val="Указатель12"/>
    <w:link w:val="1210"/>
    <w:qFormat/>
    <w:rPr>
      <w:rFonts w:ascii="PT Astra Serif" w:hAnsi="PT Astra Serif"/>
    </w:rPr>
  </w:style>
  <w:style w:type="character" w:customStyle="1" w:styleId="Footer1211">
    <w:name w:val="Footer1211"/>
    <w:link w:val="Footer12111"/>
    <w:qFormat/>
    <w:rPr>
      <w:rFonts w:asciiTheme="minorHAnsi" w:hAnsiTheme="minorHAnsi"/>
      <w:color w:val="000000"/>
      <w:spacing w:val="0"/>
      <w:sz w:val="22"/>
    </w:rPr>
  </w:style>
  <w:style w:type="character" w:customStyle="1" w:styleId="Contents91">
    <w:name w:val="Contents 91"/>
    <w:link w:val="Contents911"/>
    <w:qFormat/>
    <w:rPr>
      <w:rFonts w:ascii="XO Thames" w:hAnsi="XO Thames"/>
      <w:color w:val="000000"/>
      <w:spacing w:val="0"/>
      <w:sz w:val="28"/>
    </w:rPr>
  </w:style>
  <w:style w:type="character" w:customStyle="1" w:styleId="Contents11">
    <w:name w:val="Contents 11"/>
    <w:link w:val="Contents111"/>
    <w:qFormat/>
    <w:rPr>
      <w:rFonts w:ascii="XO Thames" w:hAnsi="XO Thames"/>
      <w:b/>
      <w:color w:val="000000"/>
      <w:spacing w:val="0"/>
      <w:sz w:val="28"/>
    </w:rPr>
  </w:style>
  <w:style w:type="character" w:customStyle="1" w:styleId="List1">
    <w:name w:val="List1"/>
    <w:basedOn w:val="Textbody"/>
    <w:qFormat/>
  </w:style>
  <w:style w:type="character" w:customStyle="1" w:styleId="Contents31">
    <w:name w:val="Contents 31"/>
    <w:qFormat/>
    <w:rPr>
      <w:rFonts w:ascii="XO Thames" w:hAnsi="XO Thames"/>
      <w:color w:val="000000"/>
      <w:spacing w:val="0"/>
      <w:sz w:val="28"/>
    </w:rPr>
  </w:style>
  <w:style w:type="character" w:customStyle="1" w:styleId="Contents3211">
    <w:name w:val="Contents 3211"/>
    <w:link w:val="Contents32111"/>
    <w:qFormat/>
    <w:rPr>
      <w:rFonts w:ascii="XO Thames" w:hAnsi="XO Thames"/>
      <w:color w:val="000000"/>
      <w:spacing w:val="0"/>
      <w:sz w:val="28"/>
    </w:rPr>
  </w:style>
  <w:style w:type="character" w:customStyle="1" w:styleId="12110">
    <w:name w:val="Заголовок1211"/>
    <w:link w:val="12111"/>
    <w:qFormat/>
    <w:rPr>
      <w:rFonts w:ascii="PT Astra Serif" w:hAnsi="PT Astra Serif"/>
      <w:sz w:val="28"/>
    </w:rPr>
  </w:style>
  <w:style w:type="character" w:customStyle="1" w:styleId="List11">
    <w:name w:val="List11"/>
    <w:basedOn w:val="Textbody1"/>
    <w:link w:val="List12"/>
    <w:qFormat/>
  </w:style>
  <w:style w:type="character" w:customStyle="1" w:styleId="Contents72">
    <w:name w:val="Contents 72"/>
    <w:link w:val="Contents721"/>
    <w:qFormat/>
    <w:rPr>
      <w:rFonts w:ascii="XO Thames" w:hAnsi="XO Thames"/>
      <w:color w:val="000000"/>
      <w:spacing w:val="0"/>
      <w:sz w:val="28"/>
    </w:rPr>
  </w:style>
  <w:style w:type="character" w:customStyle="1" w:styleId="Heading8211">
    <w:name w:val="Heading 8211"/>
    <w:link w:val="Heading82111"/>
    <w:qFormat/>
    <w:rPr>
      <w:rFonts w:asciiTheme="minorHAnsi" w:hAnsiTheme="minorHAnsi"/>
      <w:color w:val="000000"/>
      <w:spacing w:val="0"/>
      <w:sz w:val="28"/>
    </w:rPr>
  </w:style>
  <w:style w:type="character" w:customStyle="1" w:styleId="410">
    <w:name w:val="Содержимое врезки41"/>
    <w:link w:val="4110"/>
    <w:qFormat/>
  </w:style>
  <w:style w:type="character" w:customStyle="1" w:styleId="Textbodyindent2">
    <w:name w:val="Text body indent2"/>
    <w:link w:val="Textbodyindent21"/>
    <w:qFormat/>
    <w:rPr>
      <w:rFonts w:asciiTheme="minorHAnsi" w:hAnsiTheme="minorHAnsi"/>
      <w:color w:val="000000"/>
      <w:spacing w:val="0"/>
      <w:sz w:val="22"/>
    </w:rPr>
  </w:style>
  <w:style w:type="character" w:customStyle="1" w:styleId="Textbodyindent">
    <w:name w:val="Text body indent"/>
    <w:qFormat/>
  </w:style>
  <w:style w:type="character" w:customStyle="1" w:styleId="ConsPlusNormal1111">
    <w:name w:val="ConsPlusNormal1111"/>
    <w:link w:val="ConsPlusNormal11111"/>
    <w:qFormat/>
    <w:rPr>
      <w:rFonts w:ascii="Arial" w:hAnsi="Arial"/>
      <w:color w:val="000000"/>
      <w:spacing w:val="0"/>
      <w:sz w:val="22"/>
    </w:rPr>
  </w:style>
  <w:style w:type="character" w:customStyle="1" w:styleId="21">
    <w:name w:val="Содержимое таблицы21"/>
    <w:link w:val="211"/>
    <w:qFormat/>
  </w:style>
  <w:style w:type="character" w:customStyle="1" w:styleId="Heading11111">
    <w:name w:val="Heading 11111"/>
    <w:link w:val="Heading111111"/>
    <w:qFormat/>
    <w:rPr>
      <w:rFonts w:ascii="XO Thames" w:hAnsi="XO Thames"/>
      <w:b/>
      <w:color w:val="000000"/>
      <w:spacing w:val="0"/>
      <w:sz w:val="32"/>
    </w:rPr>
  </w:style>
  <w:style w:type="character" w:customStyle="1" w:styleId="Contents41">
    <w:name w:val="Contents 41"/>
    <w:link w:val="Contents43"/>
    <w:qFormat/>
    <w:rPr>
      <w:rFonts w:ascii="XO Thames" w:hAnsi="XO Thames"/>
      <w:color w:val="000000"/>
      <w:spacing w:val="0"/>
      <w:sz w:val="28"/>
    </w:rPr>
  </w:style>
  <w:style w:type="character" w:customStyle="1" w:styleId="Contents9211">
    <w:name w:val="Contents 9211"/>
    <w:link w:val="Contents92111"/>
    <w:qFormat/>
    <w:rPr>
      <w:rFonts w:ascii="XO Thames" w:hAnsi="XO Thames"/>
      <w:color w:val="000000"/>
      <w:spacing w:val="0"/>
      <w:sz w:val="28"/>
    </w:rPr>
  </w:style>
  <w:style w:type="character" w:customStyle="1" w:styleId="11118">
    <w:name w:val="Верхний и нижний колонтитулы1111"/>
    <w:link w:val="111114"/>
    <w:qFormat/>
  </w:style>
  <w:style w:type="character" w:customStyle="1" w:styleId="310">
    <w:name w:val="Колонтитул31"/>
    <w:link w:val="3110"/>
    <w:qFormat/>
  </w:style>
  <w:style w:type="character" w:customStyle="1" w:styleId="Subtitle11">
    <w:name w:val="Subtitle11"/>
    <w:link w:val="Subtitle111"/>
    <w:qFormat/>
    <w:rPr>
      <w:rFonts w:ascii="XO Thames" w:hAnsi="XO Thames"/>
      <w:i/>
      <w:color w:val="000000"/>
      <w:spacing w:val="0"/>
      <w:sz w:val="24"/>
    </w:rPr>
  </w:style>
  <w:style w:type="character" w:customStyle="1" w:styleId="Contents8111">
    <w:name w:val="Contents 8111"/>
    <w:link w:val="Contents81111"/>
    <w:qFormat/>
    <w:rPr>
      <w:rFonts w:ascii="XO Thames" w:hAnsi="XO Thames"/>
      <w:color w:val="000000"/>
      <w:spacing w:val="0"/>
      <w:sz w:val="28"/>
    </w:rPr>
  </w:style>
  <w:style w:type="character" w:customStyle="1" w:styleId="Heading41111">
    <w:name w:val="Heading 41111"/>
    <w:link w:val="Heading411111"/>
    <w:qFormat/>
    <w:rPr>
      <w:rFonts w:asciiTheme="majorHAnsi" w:hAnsiTheme="majorHAnsi"/>
      <w:i/>
      <w:color w:val="2E74B5" w:themeColor="accent1" w:themeShade="BF"/>
      <w:spacing w:val="0"/>
      <w:sz w:val="22"/>
    </w:rPr>
  </w:style>
  <w:style w:type="character" w:customStyle="1" w:styleId="Contents431">
    <w:name w:val="Contents 431"/>
    <w:link w:val="Contents4311"/>
    <w:qFormat/>
    <w:rPr>
      <w:rFonts w:ascii="XO Thames" w:hAnsi="XO Thames"/>
      <w:color w:val="000000"/>
      <w:spacing w:val="0"/>
      <w:sz w:val="28"/>
    </w:rPr>
  </w:style>
  <w:style w:type="character" w:customStyle="1" w:styleId="Caption1">
    <w:name w:val="Caption1"/>
    <w:qFormat/>
    <w:rPr>
      <w:rFonts w:ascii="PT Astra Serif" w:hAnsi="PT Astra Serif"/>
      <w:i/>
      <w:sz w:val="24"/>
    </w:rPr>
  </w:style>
  <w:style w:type="character" w:customStyle="1" w:styleId="Heading1211">
    <w:name w:val="Heading 1211"/>
    <w:link w:val="Heading12111"/>
    <w:qFormat/>
    <w:rPr>
      <w:rFonts w:ascii="XO Thames" w:hAnsi="XO Thames"/>
      <w:b/>
      <w:color w:val="000000"/>
      <w:spacing w:val="0"/>
      <w:sz w:val="32"/>
    </w:rPr>
  </w:style>
  <w:style w:type="character" w:customStyle="1" w:styleId="11211">
    <w:name w:val="Заголовок11211"/>
    <w:link w:val="112111"/>
    <w:qFormat/>
    <w:rPr>
      <w:rFonts w:ascii="PT Astra Serif" w:hAnsi="PT Astra Serif"/>
      <w:sz w:val="28"/>
    </w:rPr>
  </w:style>
  <w:style w:type="character" w:customStyle="1" w:styleId="Heading411">
    <w:name w:val="Heading 411"/>
    <w:link w:val="Heading4111"/>
    <w:qFormat/>
    <w:rPr>
      <w:rFonts w:asciiTheme="majorHAnsi" w:hAnsiTheme="majorHAnsi"/>
      <w:i/>
      <w:color w:val="2E74B5" w:themeColor="accent1" w:themeShade="BF"/>
      <w:spacing w:val="0"/>
      <w:sz w:val="22"/>
    </w:rPr>
  </w:style>
  <w:style w:type="character" w:customStyle="1" w:styleId="Heading51">
    <w:name w:val="Heading 51"/>
    <w:qFormat/>
    <w:rPr>
      <w:rFonts w:ascii="XO Thames" w:hAnsi="XO Thames"/>
      <w:b/>
      <w:color w:val="000000"/>
      <w:spacing w:val="0"/>
      <w:sz w:val="22"/>
    </w:rPr>
  </w:style>
  <w:style w:type="character" w:customStyle="1" w:styleId="Contents82">
    <w:name w:val="Contents 82"/>
    <w:link w:val="Contents821"/>
    <w:qFormat/>
    <w:rPr>
      <w:rFonts w:ascii="XO Thames" w:hAnsi="XO Thames"/>
      <w:color w:val="000000"/>
      <w:spacing w:val="0"/>
      <w:sz w:val="28"/>
    </w:rPr>
  </w:style>
  <w:style w:type="character" w:customStyle="1" w:styleId="Footer21">
    <w:name w:val="Footer21"/>
    <w:link w:val="Footer211"/>
    <w:qFormat/>
    <w:rPr>
      <w:rFonts w:asciiTheme="minorHAnsi" w:hAnsiTheme="minorHAnsi"/>
      <w:color w:val="000000"/>
      <w:spacing w:val="0"/>
      <w:sz w:val="22"/>
    </w:rPr>
  </w:style>
  <w:style w:type="character" w:customStyle="1" w:styleId="122">
    <w:name w:val="Заголовок12"/>
    <w:link w:val="1212"/>
    <w:qFormat/>
    <w:rPr>
      <w:rFonts w:ascii="PT Astra Serif" w:hAnsi="PT Astra Serif"/>
      <w:sz w:val="28"/>
    </w:rPr>
  </w:style>
  <w:style w:type="character" w:customStyle="1" w:styleId="Contents1211">
    <w:name w:val="Contents 1211"/>
    <w:link w:val="Contents12111"/>
    <w:qFormat/>
    <w:rPr>
      <w:rFonts w:ascii="XO Thames" w:hAnsi="XO Thames"/>
      <w:b/>
      <w:color w:val="000000"/>
      <w:spacing w:val="0"/>
      <w:sz w:val="28"/>
    </w:rPr>
  </w:style>
  <w:style w:type="character" w:customStyle="1" w:styleId="Internetlink1">
    <w:name w:val="Internet link1"/>
    <w:link w:val="Internetlink11"/>
    <w:qFormat/>
    <w:rPr>
      <w:rFonts w:ascii="Calibri" w:hAnsi="Calibri"/>
      <w:color w:val="000080"/>
      <w:spacing w:val="0"/>
      <w:sz w:val="22"/>
      <w:u w:val="single"/>
    </w:rPr>
  </w:style>
  <w:style w:type="character" w:customStyle="1" w:styleId="11119">
    <w:name w:val="Выделение жирным1111"/>
    <w:link w:val="111115"/>
    <w:qFormat/>
    <w:rPr>
      <w:rFonts w:asciiTheme="minorHAnsi" w:hAnsiTheme="minorHAnsi"/>
      <w:b/>
      <w:color w:val="000000"/>
      <w:spacing w:val="0"/>
      <w:sz w:val="22"/>
    </w:rPr>
  </w:style>
  <w:style w:type="character" w:customStyle="1" w:styleId="Heading12">
    <w:name w:val="Heading 12"/>
    <w:qFormat/>
    <w:rPr>
      <w:rFonts w:ascii="XO Thames" w:hAnsi="XO Thames"/>
      <w:b/>
      <w:color w:val="000000"/>
      <w:spacing w:val="0"/>
      <w:sz w:val="32"/>
    </w:rPr>
  </w:style>
  <w:style w:type="character" w:customStyle="1" w:styleId="Header11">
    <w:name w:val="Header11"/>
    <w:link w:val="Header111"/>
    <w:qFormat/>
    <w:rPr>
      <w:rFonts w:asciiTheme="minorHAnsi" w:hAnsiTheme="minorHAnsi"/>
      <w:color w:val="000000"/>
      <w:spacing w:val="0"/>
      <w:sz w:val="22"/>
    </w:rPr>
  </w:style>
  <w:style w:type="character" w:customStyle="1" w:styleId="Endnote2">
    <w:name w:val="Endnote2"/>
    <w:link w:val="Endnote21"/>
    <w:qFormat/>
    <w:rPr>
      <w:rFonts w:ascii="XO Thames" w:hAnsi="XO Thames"/>
      <w:color w:val="000000"/>
      <w:spacing w:val="0"/>
      <w:sz w:val="22"/>
    </w:rPr>
  </w:style>
  <w:style w:type="character" w:customStyle="1" w:styleId="112110">
    <w:name w:val="Указатель11211"/>
    <w:link w:val="1121110"/>
    <w:qFormat/>
    <w:rPr>
      <w:rFonts w:ascii="PT Astra Serif" w:hAnsi="PT Astra Serif"/>
    </w:rPr>
  </w:style>
  <w:style w:type="character" w:customStyle="1" w:styleId="ListParagraph1111">
    <w:name w:val="List Paragraph1111"/>
    <w:link w:val="ListParagraph11111"/>
    <w:qFormat/>
  </w:style>
  <w:style w:type="character" w:customStyle="1" w:styleId="Title2">
    <w:name w:val="Title2"/>
    <w:link w:val="Title21"/>
    <w:qFormat/>
    <w:rPr>
      <w:rFonts w:ascii="Liberation Sans" w:hAnsi="Liberation Sans"/>
      <w:sz w:val="28"/>
    </w:rPr>
  </w:style>
  <w:style w:type="character" w:customStyle="1" w:styleId="List111">
    <w:name w:val="List111"/>
    <w:basedOn w:val="Textbody111"/>
    <w:link w:val="List1111"/>
    <w:qFormat/>
    <w:rPr>
      <w:rFonts w:asciiTheme="minorHAnsi" w:hAnsiTheme="minorHAnsi"/>
      <w:color w:val="000000"/>
      <w:spacing w:val="0"/>
      <w:sz w:val="22"/>
    </w:rPr>
  </w:style>
  <w:style w:type="character" w:customStyle="1" w:styleId="List21">
    <w:name w:val="List21"/>
    <w:basedOn w:val="Textbody2"/>
    <w:link w:val="List211"/>
    <w:qFormat/>
    <w:rPr>
      <w:rFonts w:asciiTheme="minorHAnsi" w:hAnsiTheme="minorHAnsi"/>
      <w:color w:val="000000"/>
      <w:spacing w:val="0"/>
      <w:sz w:val="22"/>
    </w:rPr>
  </w:style>
  <w:style w:type="character" w:styleId="a7">
    <w:name w:val="Hyperlink"/>
    <w:rPr>
      <w:color w:val="000080"/>
      <w:u w:val="single"/>
    </w:rPr>
  </w:style>
  <w:style w:type="character" w:customStyle="1" w:styleId="Footnote">
    <w:name w:val="Footnote"/>
    <w:link w:val="Footnote1"/>
    <w:qFormat/>
    <w:rPr>
      <w:rFonts w:ascii="XO Thames" w:hAnsi="XO Thames"/>
      <w:sz w:val="22"/>
    </w:rPr>
  </w:style>
  <w:style w:type="character" w:customStyle="1" w:styleId="312">
    <w:name w:val="Содержимое таблицы31"/>
    <w:link w:val="3111"/>
    <w:qFormat/>
  </w:style>
  <w:style w:type="character" w:customStyle="1" w:styleId="210">
    <w:name w:val="Заголовок21"/>
    <w:link w:val="2110"/>
    <w:qFormat/>
    <w:rPr>
      <w:rFonts w:ascii="PT Astra Serif" w:hAnsi="PT Astra Serif"/>
      <w:color w:val="000000"/>
      <w:spacing w:val="0"/>
      <w:sz w:val="28"/>
    </w:rPr>
  </w:style>
  <w:style w:type="character" w:customStyle="1" w:styleId="Heading82">
    <w:name w:val="Heading 82"/>
    <w:qFormat/>
    <w:rPr>
      <w:sz w:val="28"/>
    </w:rPr>
  </w:style>
  <w:style w:type="character" w:customStyle="1" w:styleId="Contents8211">
    <w:name w:val="Contents 8211"/>
    <w:link w:val="Contents82111"/>
    <w:qFormat/>
    <w:rPr>
      <w:rFonts w:ascii="XO Thames" w:hAnsi="XO Thames"/>
      <w:color w:val="000000"/>
      <w:spacing w:val="0"/>
      <w:sz w:val="28"/>
    </w:rPr>
  </w:style>
  <w:style w:type="character" w:customStyle="1" w:styleId="Header1">
    <w:name w:val="Header1"/>
    <w:qFormat/>
  </w:style>
  <w:style w:type="character" w:customStyle="1" w:styleId="Heading4211">
    <w:name w:val="Heading 4211"/>
    <w:link w:val="Heading42111"/>
    <w:qFormat/>
    <w:rPr>
      <w:rFonts w:asciiTheme="majorHAnsi" w:hAnsiTheme="majorHAnsi"/>
      <w:i/>
      <w:color w:val="2E74B5" w:themeColor="accent1" w:themeShade="BF"/>
      <w:spacing w:val="0"/>
      <w:sz w:val="22"/>
    </w:rPr>
  </w:style>
  <w:style w:type="character" w:customStyle="1" w:styleId="Contents1">
    <w:name w:val="Contents 1"/>
    <w:qFormat/>
    <w:rPr>
      <w:rFonts w:ascii="XO Thames" w:hAnsi="XO Thames"/>
      <w:b/>
      <w:color w:val="000000"/>
      <w:spacing w:val="0"/>
      <w:sz w:val="28"/>
    </w:rPr>
  </w:style>
  <w:style w:type="character" w:customStyle="1" w:styleId="Textbodyindent111">
    <w:name w:val="Text body indent111"/>
    <w:link w:val="Textbodyindent1111"/>
    <w:qFormat/>
    <w:rPr>
      <w:rFonts w:asciiTheme="minorHAnsi" w:hAnsiTheme="minorHAnsi"/>
      <w:color w:val="000000"/>
      <w:spacing w:val="0"/>
      <w:sz w:val="22"/>
    </w:rPr>
  </w:style>
  <w:style w:type="character" w:customStyle="1" w:styleId="Contents731">
    <w:name w:val="Contents 731"/>
    <w:link w:val="Contents7311"/>
    <w:qFormat/>
    <w:rPr>
      <w:rFonts w:ascii="XO Thames" w:hAnsi="XO Thames"/>
      <w:color w:val="000000"/>
      <w:spacing w:val="0"/>
      <w:sz w:val="28"/>
    </w:rPr>
  </w:style>
  <w:style w:type="character" w:customStyle="1" w:styleId="caption12111">
    <w:name w:val="caption12111"/>
    <w:link w:val="caption121111"/>
    <w:qFormat/>
    <w:rPr>
      <w:i/>
    </w:rPr>
  </w:style>
  <w:style w:type="character" w:customStyle="1" w:styleId="Footnote11">
    <w:name w:val="Footnote11"/>
    <w:link w:val="Footnote111"/>
    <w:qFormat/>
    <w:rPr>
      <w:rFonts w:ascii="XO Thames" w:hAnsi="XO Thames"/>
      <w:color w:val="000000"/>
      <w:spacing w:val="0"/>
      <w:sz w:val="22"/>
    </w:rPr>
  </w:style>
  <w:style w:type="character" w:customStyle="1" w:styleId="FootnoteSymbol">
    <w:name w:val="Footnote Symbol"/>
    <w:link w:val="FootnoteSymbol2"/>
    <w:qFormat/>
    <w:rPr>
      <w:rFonts w:asciiTheme="minorHAnsi" w:hAnsiTheme="minorHAnsi"/>
      <w:color w:val="000000"/>
      <w:spacing w:val="0"/>
      <w:sz w:val="22"/>
      <w:vertAlign w:val="superscript"/>
    </w:rPr>
  </w:style>
  <w:style w:type="character" w:customStyle="1" w:styleId="HeaderandFooter">
    <w:name w:val="Header and Footer"/>
    <w:qFormat/>
    <w:rPr>
      <w:rFonts w:ascii="XO Thames" w:hAnsi="XO Thames"/>
      <w:sz w:val="28"/>
    </w:rPr>
  </w:style>
  <w:style w:type="character" w:customStyle="1" w:styleId="1111a">
    <w:name w:val="Текст в заданном формате1111"/>
    <w:link w:val="111116"/>
    <w:qFormat/>
    <w:rPr>
      <w:rFonts w:ascii="Liberation Mono" w:hAnsi="Liberation Mono"/>
      <w:sz w:val="20"/>
    </w:rPr>
  </w:style>
  <w:style w:type="character" w:customStyle="1" w:styleId="Heading22">
    <w:name w:val="Heading 22"/>
    <w:link w:val="Heading221"/>
    <w:qFormat/>
    <w:rPr>
      <w:rFonts w:ascii="XO Thames" w:hAnsi="XO Thames"/>
      <w:b/>
      <w:color w:val="000000"/>
      <w:spacing w:val="0"/>
      <w:sz w:val="28"/>
    </w:rPr>
  </w:style>
  <w:style w:type="character" w:customStyle="1" w:styleId="Internetlink211">
    <w:name w:val="Internet link211"/>
    <w:link w:val="Internetlink2111"/>
    <w:qFormat/>
    <w:rPr>
      <w:rFonts w:ascii="Calibri" w:hAnsi="Calibri"/>
      <w:color w:val="000080"/>
      <w:spacing w:val="0"/>
      <w:sz w:val="22"/>
      <w:u w:val="single"/>
    </w:rPr>
  </w:style>
  <w:style w:type="character" w:customStyle="1" w:styleId="FootnoteSymbol11">
    <w:name w:val="Footnote Symbol11"/>
    <w:link w:val="FootnoteSymbol111"/>
    <w:qFormat/>
    <w:rPr>
      <w:rFonts w:asciiTheme="minorHAnsi" w:hAnsiTheme="minorHAnsi"/>
      <w:color w:val="000000"/>
      <w:spacing w:val="0"/>
      <w:sz w:val="22"/>
      <w:vertAlign w:val="superscript"/>
    </w:rPr>
  </w:style>
  <w:style w:type="character" w:customStyle="1" w:styleId="15">
    <w:name w:val="Символ сноски1"/>
    <w:link w:val="113"/>
    <w:qFormat/>
    <w:rPr>
      <w:rFonts w:asciiTheme="minorHAnsi" w:hAnsiTheme="minorHAnsi"/>
      <w:color w:val="000000"/>
      <w:spacing w:val="0"/>
      <w:sz w:val="22"/>
      <w:vertAlign w:val="superscript"/>
    </w:rPr>
  </w:style>
  <w:style w:type="character" w:customStyle="1" w:styleId="Textbodyindent1">
    <w:name w:val="Text body indent1"/>
    <w:link w:val="Textbodyindent3"/>
    <w:qFormat/>
  </w:style>
  <w:style w:type="character" w:customStyle="1" w:styleId="Textbody1">
    <w:name w:val="Text body1"/>
    <w:link w:val="Textbody3"/>
    <w:qFormat/>
  </w:style>
  <w:style w:type="character" w:customStyle="1" w:styleId="412">
    <w:name w:val="Колонтитул41"/>
    <w:link w:val="4111"/>
    <w:qFormat/>
  </w:style>
  <w:style w:type="character" w:customStyle="1" w:styleId="Endnote211">
    <w:name w:val="Endnote211"/>
    <w:link w:val="Endnote2111"/>
    <w:qFormat/>
    <w:rPr>
      <w:rFonts w:ascii="XO Thames" w:hAnsi="XO Thames"/>
      <w:color w:val="000000"/>
      <w:spacing w:val="0"/>
      <w:sz w:val="22"/>
    </w:rPr>
  </w:style>
  <w:style w:type="character" w:customStyle="1" w:styleId="Contents6211">
    <w:name w:val="Contents 6211"/>
    <w:link w:val="Contents62111"/>
    <w:qFormat/>
    <w:rPr>
      <w:rFonts w:ascii="XO Thames" w:hAnsi="XO Thames"/>
      <w:color w:val="000000"/>
      <w:spacing w:val="0"/>
      <w:sz w:val="28"/>
    </w:rPr>
  </w:style>
  <w:style w:type="character" w:customStyle="1" w:styleId="Contents5211">
    <w:name w:val="Contents 5211"/>
    <w:link w:val="Contents52111"/>
    <w:qFormat/>
    <w:rPr>
      <w:rFonts w:ascii="XO Thames" w:hAnsi="XO Thames"/>
      <w:color w:val="000000"/>
      <w:spacing w:val="0"/>
      <w:sz w:val="28"/>
    </w:rPr>
  </w:style>
  <w:style w:type="character" w:customStyle="1" w:styleId="1111b">
    <w:name w:val="Содержимое врезки1111"/>
    <w:link w:val="111117"/>
    <w:qFormat/>
  </w:style>
  <w:style w:type="character" w:customStyle="1" w:styleId="Caption1311">
    <w:name w:val="Caption1311"/>
    <w:link w:val="Caption13111"/>
    <w:qFormat/>
    <w:rPr>
      <w:rFonts w:ascii="PT Astra Serif" w:hAnsi="PT Astra Serif"/>
      <w:i/>
      <w:color w:val="000000"/>
      <w:spacing w:val="0"/>
      <w:sz w:val="24"/>
    </w:rPr>
  </w:style>
  <w:style w:type="character" w:customStyle="1" w:styleId="Caption13">
    <w:name w:val="Caption13"/>
    <w:link w:val="Caption131"/>
    <w:qFormat/>
    <w:rPr>
      <w:rFonts w:ascii="PT Astra Serif" w:hAnsi="PT Astra Serif"/>
      <w:i/>
      <w:color w:val="000000"/>
      <w:spacing w:val="0"/>
      <w:sz w:val="24"/>
    </w:rPr>
  </w:style>
  <w:style w:type="character" w:customStyle="1" w:styleId="Contents9">
    <w:name w:val="Contents 9"/>
    <w:qFormat/>
    <w:rPr>
      <w:rFonts w:ascii="XO Thames" w:hAnsi="XO Thames"/>
      <w:color w:val="000000"/>
      <w:spacing w:val="0"/>
      <w:sz w:val="28"/>
    </w:rPr>
  </w:style>
  <w:style w:type="character" w:customStyle="1" w:styleId="Footer2">
    <w:name w:val="Footer2"/>
    <w:qFormat/>
  </w:style>
  <w:style w:type="character" w:customStyle="1" w:styleId="Heading112">
    <w:name w:val="Heading 112"/>
    <w:link w:val="Heading1121"/>
    <w:qFormat/>
    <w:rPr>
      <w:rFonts w:ascii="XO Thames" w:hAnsi="XO Thames"/>
      <w:b/>
      <w:color w:val="000000"/>
      <w:spacing w:val="0"/>
      <w:sz w:val="32"/>
    </w:rPr>
  </w:style>
  <w:style w:type="character" w:customStyle="1" w:styleId="111118">
    <w:name w:val="Указатель11111"/>
    <w:link w:val="1111112"/>
    <w:qFormat/>
    <w:rPr>
      <w:rFonts w:ascii="PT Astra Serif" w:hAnsi="PT Astra Serif"/>
    </w:rPr>
  </w:style>
  <w:style w:type="character" w:customStyle="1" w:styleId="Heading521">
    <w:name w:val="Heading 521"/>
    <w:link w:val="Heading5211"/>
    <w:qFormat/>
    <w:rPr>
      <w:rFonts w:ascii="XO Thames" w:hAnsi="XO Thames"/>
      <w:b/>
      <w:color w:val="000000"/>
      <w:spacing w:val="0"/>
      <w:sz w:val="22"/>
    </w:rPr>
  </w:style>
  <w:style w:type="character" w:customStyle="1" w:styleId="Contents8">
    <w:name w:val="Contents 8"/>
    <w:qFormat/>
    <w:rPr>
      <w:rFonts w:ascii="XO Thames" w:hAnsi="XO Thames"/>
      <w:color w:val="000000"/>
      <w:spacing w:val="0"/>
      <w:sz w:val="28"/>
    </w:rPr>
  </w:style>
  <w:style w:type="character" w:customStyle="1" w:styleId="Contents7211">
    <w:name w:val="Contents 7211"/>
    <w:link w:val="Contents72111"/>
    <w:qFormat/>
    <w:rPr>
      <w:rFonts w:ascii="XO Thames" w:hAnsi="XO Thames"/>
      <w:color w:val="000000"/>
      <w:spacing w:val="0"/>
      <w:sz w:val="28"/>
    </w:rPr>
  </w:style>
  <w:style w:type="character" w:customStyle="1" w:styleId="212">
    <w:name w:val="Указатель21"/>
    <w:link w:val="2112"/>
    <w:qFormat/>
    <w:rPr>
      <w:rFonts w:ascii="PT Astra Serif" w:hAnsi="PT Astra Serif"/>
      <w:color w:val="000000"/>
      <w:spacing w:val="0"/>
    </w:rPr>
  </w:style>
  <w:style w:type="character" w:customStyle="1" w:styleId="ConsPlusNormal11">
    <w:name w:val="ConsPlusNormal11"/>
    <w:link w:val="ConsPlusNormal111"/>
    <w:qFormat/>
    <w:rPr>
      <w:rFonts w:ascii="Arial" w:hAnsi="Arial"/>
      <w:color w:val="000000"/>
      <w:spacing w:val="0"/>
      <w:sz w:val="22"/>
    </w:rPr>
  </w:style>
  <w:style w:type="character" w:customStyle="1" w:styleId="12112">
    <w:name w:val="Указатель1211"/>
    <w:link w:val="121110"/>
    <w:qFormat/>
    <w:rPr>
      <w:rFonts w:ascii="PT Astra Serif" w:hAnsi="PT Astra Serif"/>
    </w:rPr>
  </w:style>
  <w:style w:type="character" w:customStyle="1" w:styleId="a8">
    <w:name w:val="Содержимое таблицы"/>
    <w:link w:val="16"/>
    <w:qFormat/>
  </w:style>
  <w:style w:type="character" w:customStyle="1" w:styleId="Contents92">
    <w:name w:val="Contents 92"/>
    <w:link w:val="Contents921"/>
    <w:qFormat/>
    <w:rPr>
      <w:rFonts w:ascii="XO Thames" w:hAnsi="XO Thames"/>
      <w:color w:val="000000"/>
      <w:spacing w:val="0"/>
      <w:sz w:val="28"/>
    </w:rPr>
  </w:style>
  <w:style w:type="character" w:customStyle="1" w:styleId="81111">
    <w:name w:val="Заголовок 8 Знак1111"/>
    <w:basedOn w:val="DefaultParagraphFont1111"/>
    <w:link w:val="811111"/>
    <w:qFormat/>
    <w:rPr>
      <w:rFonts w:ascii="Times New Roman" w:hAnsi="Times New Roman"/>
      <w:color w:val="000000"/>
      <w:spacing w:val="0"/>
      <w:sz w:val="28"/>
    </w:rPr>
  </w:style>
  <w:style w:type="character" w:customStyle="1" w:styleId="Endnote11">
    <w:name w:val="Endnote11"/>
    <w:link w:val="Endnote111"/>
    <w:qFormat/>
    <w:rPr>
      <w:rFonts w:ascii="XO Thames" w:hAnsi="XO Thames"/>
      <w:color w:val="000000"/>
      <w:spacing w:val="0"/>
      <w:sz w:val="22"/>
    </w:rPr>
  </w:style>
  <w:style w:type="character" w:customStyle="1" w:styleId="213">
    <w:name w:val="Содержимое врезки21"/>
    <w:link w:val="2113"/>
    <w:qFormat/>
  </w:style>
  <w:style w:type="character" w:customStyle="1" w:styleId="Title11">
    <w:name w:val="Title11"/>
    <w:link w:val="Title111"/>
    <w:qFormat/>
    <w:rPr>
      <w:rFonts w:ascii="Liberation Sans" w:hAnsi="Liberation Sans"/>
      <w:color w:val="000000"/>
      <w:spacing w:val="0"/>
      <w:sz w:val="28"/>
    </w:rPr>
  </w:style>
  <w:style w:type="character" w:customStyle="1" w:styleId="Textbody2">
    <w:name w:val="Text body2"/>
    <w:link w:val="Textbody21"/>
    <w:qFormat/>
    <w:rPr>
      <w:rFonts w:asciiTheme="minorHAnsi" w:hAnsiTheme="minorHAnsi"/>
      <w:color w:val="000000"/>
      <w:spacing w:val="0"/>
      <w:sz w:val="22"/>
    </w:rPr>
  </w:style>
  <w:style w:type="character" w:customStyle="1" w:styleId="214">
    <w:name w:val="Колонтитул21"/>
    <w:link w:val="2114"/>
    <w:qFormat/>
  </w:style>
  <w:style w:type="character" w:customStyle="1" w:styleId="Contents5">
    <w:name w:val="Contents 5"/>
    <w:qFormat/>
    <w:rPr>
      <w:rFonts w:ascii="XO Thames" w:hAnsi="XO Thames"/>
      <w:color w:val="000000"/>
      <w:spacing w:val="0"/>
      <w:sz w:val="28"/>
    </w:rPr>
  </w:style>
  <w:style w:type="character" w:customStyle="1" w:styleId="Heading312">
    <w:name w:val="Heading 312"/>
    <w:link w:val="Heading3121"/>
    <w:qFormat/>
    <w:rPr>
      <w:rFonts w:ascii="XO Thames" w:hAnsi="XO Thames"/>
      <w:b/>
      <w:color w:val="000000"/>
      <w:spacing w:val="0"/>
      <w:sz w:val="26"/>
    </w:rPr>
  </w:style>
  <w:style w:type="character" w:customStyle="1" w:styleId="Contents62">
    <w:name w:val="Contents 62"/>
    <w:link w:val="Contents621"/>
    <w:qFormat/>
    <w:rPr>
      <w:rFonts w:ascii="XO Thames" w:hAnsi="XO Thames"/>
      <w:color w:val="000000"/>
      <w:spacing w:val="0"/>
      <w:sz w:val="28"/>
    </w:rPr>
  </w:style>
  <w:style w:type="character" w:customStyle="1" w:styleId="Heading21111">
    <w:name w:val="Heading 21111"/>
    <w:link w:val="Heading211111"/>
    <w:qFormat/>
    <w:rPr>
      <w:rFonts w:ascii="XO Thames" w:hAnsi="XO Thames"/>
      <w:b/>
      <w:color w:val="000000"/>
      <w:spacing w:val="0"/>
      <w:sz w:val="28"/>
    </w:rPr>
  </w:style>
  <w:style w:type="character" w:customStyle="1" w:styleId="Internetlink2">
    <w:name w:val="Internet link2"/>
    <w:link w:val="Internetlink21"/>
    <w:qFormat/>
    <w:rPr>
      <w:rFonts w:ascii="Calibri" w:hAnsi="Calibri"/>
      <w:color w:val="000080"/>
      <w:spacing w:val="0"/>
      <w:sz w:val="22"/>
      <w:u w:val="single"/>
    </w:rPr>
  </w:style>
  <w:style w:type="character" w:customStyle="1" w:styleId="Heading211">
    <w:name w:val="Heading 211"/>
    <w:link w:val="Heading2111"/>
    <w:qFormat/>
    <w:rPr>
      <w:rFonts w:ascii="XO Thames" w:hAnsi="XO Thames"/>
      <w:b/>
      <w:color w:val="000000"/>
      <w:spacing w:val="0"/>
      <w:sz w:val="28"/>
    </w:rPr>
  </w:style>
  <w:style w:type="character" w:customStyle="1" w:styleId="Title211">
    <w:name w:val="Title211"/>
    <w:link w:val="Title2111"/>
    <w:qFormat/>
    <w:rPr>
      <w:rFonts w:ascii="Liberation Sans" w:hAnsi="Liberation Sans"/>
      <w:color w:val="000000"/>
      <w:spacing w:val="0"/>
      <w:sz w:val="28"/>
    </w:rPr>
  </w:style>
  <w:style w:type="character" w:customStyle="1" w:styleId="Contents2211">
    <w:name w:val="Contents 2211"/>
    <w:link w:val="Contents22111"/>
    <w:qFormat/>
    <w:rPr>
      <w:rFonts w:ascii="XO Thames" w:hAnsi="XO Thames"/>
      <w:color w:val="000000"/>
      <w:spacing w:val="0"/>
      <w:sz w:val="28"/>
    </w:rPr>
  </w:style>
  <w:style w:type="character" w:customStyle="1" w:styleId="Heading81111">
    <w:name w:val="Heading 81111"/>
    <w:link w:val="Heading811111"/>
    <w:qFormat/>
    <w:rPr>
      <w:rFonts w:asciiTheme="minorHAnsi" w:hAnsiTheme="minorHAnsi"/>
      <w:color w:val="000000"/>
      <w:spacing w:val="0"/>
      <w:sz w:val="28"/>
    </w:rPr>
  </w:style>
  <w:style w:type="character" w:customStyle="1" w:styleId="21112">
    <w:name w:val="Колонтитул2111"/>
    <w:link w:val="211111"/>
    <w:qFormat/>
  </w:style>
  <w:style w:type="character" w:customStyle="1" w:styleId="Contents22">
    <w:name w:val="Contents 22"/>
    <w:link w:val="Contents221"/>
    <w:qFormat/>
    <w:rPr>
      <w:rFonts w:ascii="XO Thames" w:hAnsi="XO Thames"/>
      <w:color w:val="000000"/>
      <w:spacing w:val="0"/>
      <w:sz w:val="28"/>
    </w:rPr>
  </w:style>
  <w:style w:type="character" w:customStyle="1" w:styleId="Heading5111">
    <w:name w:val="Heading 5111"/>
    <w:link w:val="Heading51111"/>
    <w:qFormat/>
    <w:rPr>
      <w:rFonts w:ascii="XO Thames" w:hAnsi="XO Thames"/>
      <w:b/>
      <w:color w:val="000000"/>
      <w:spacing w:val="0"/>
      <w:sz w:val="22"/>
    </w:rPr>
  </w:style>
  <w:style w:type="character" w:customStyle="1" w:styleId="17">
    <w:name w:val="Заголовок1"/>
    <w:link w:val="18"/>
    <w:qFormat/>
    <w:rPr>
      <w:rFonts w:ascii="PT Astra Serif" w:hAnsi="PT Astra Serif"/>
      <w:sz w:val="28"/>
    </w:rPr>
  </w:style>
  <w:style w:type="character" w:customStyle="1" w:styleId="Contents81">
    <w:name w:val="Contents 81"/>
    <w:link w:val="Contents811"/>
    <w:qFormat/>
    <w:rPr>
      <w:rFonts w:ascii="XO Thames" w:hAnsi="XO Thames"/>
      <w:color w:val="000000"/>
      <w:spacing w:val="0"/>
      <w:sz w:val="28"/>
    </w:rPr>
  </w:style>
  <w:style w:type="character" w:customStyle="1" w:styleId="Contents51">
    <w:name w:val="Contents 51"/>
    <w:link w:val="Contents53"/>
    <w:qFormat/>
    <w:rPr>
      <w:rFonts w:ascii="XO Thames" w:hAnsi="XO Thames"/>
      <w:color w:val="000000"/>
      <w:spacing w:val="0"/>
      <w:sz w:val="28"/>
    </w:rPr>
  </w:style>
  <w:style w:type="character" w:customStyle="1" w:styleId="List1211">
    <w:name w:val="List1211"/>
    <w:basedOn w:val="Textbody211"/>
    <w:link w:val="List12111"/>
    <w:qFormat/>
    <w:rPr>
      <w:rFonts w:asciiTheme="minorHAnsi" w:hAnsiTheme="minorHAnsi"/>
      <w:color w:val="000000"/>
      <w:spacing w:val="0"/>
      <w:sz w:val="22"/>
    </w:rPr>
  </w:style>
  <w:style w:type="character" w:customStyle="1" w:styleId="Title1111">
    <w:name w:val="Title1111"/>
    <w:link w:val="Title11111"/>
    <w:qFormat/>
    <w:rPr>
      <w:rFonts w:ascii="Liberation Sans" w:hAnsi="Liberation Sans"/>
      <w:color w:val="000000"/>
      <w:spacing w:val="0"/>
      <w:sz w:val="28"/>
    </w:rPr>
  </w:style>
  <w:style w:type="character" w:customStyle="1" w:styleId="Subtitle1">
    <w:name w:val="Subtitle1"/>
    <w:qFormat/>
    <w:rPr>
      <w:rFonts w:ascii="XO Thames" w:hAnsi="XO Thames"/>
      <w:i/>
      <w:color w:val="000000"/>
      <w:spacing w:val="0"/>
      <w:sz w:val="24"/>
    </w:rPr>
  </w:style>
  <w:style w:type="character" w:customStyle="1" w:styleId="pagenumber1111">
    <w:name w:val="page number1111"/>
    <w:basedOn w:val="DefaultParagraphFont1111"/>
    <w:link w:val="pagenumber11111"/>
    <w:qFormat/>
    <w:rPr>
      <w:rFonts w:asciiTheme="minorHAnsi" w:hAnsiTheme="minorHAnsi"/>
      <w:color w:val="000000"/>
      <w:spacing w:val="0"/>
      <w:sz w:val="22"/>
    </w:rPr>
  </w:style>
  <w:style w:type="character" w:customStyle="1" w:styleId="Contents4211">
    <w:name w:val="Contents 4211"/>
    <w:link w:val="Contents42111"/>
    <w:qFormat/>
    <w:rPr>
      <w:rFonts w:ascii="XO Thames" w:hAnsi="XO Thames"/>
      <w:color w:val="000000"/>
      <w:spacing w:val="0"/>
      <w:sz w:val="28"/>
    </w:rPr>
  </w:style>
  <w:style w:type="character" w:customStyle="1" w:styleId="1116">
    <w:name w:val="Заголовок таблицы111"/>
    <w:basedOn w:val="1111"/>
    <w:link w:val="1111c"/>
    <w:qFormat/>
    <w:rPr>
      <w:b/>
    </w:rPr>
  </w:style>
  <w:style w:type="character" w:customStyle="1" w:styleId="Contents71">
    <w:name w:val="Contents 71"/>
    <w:link w:val="Contents73"/>
    <w:qFormat/>
    <w:rPr>
      <w:rFonts w:ascii="XO Thames" w:hAnsi="XO Thames"/>
      <w:color w:val="000000"/>
      <w:spacing w:val="0"/>
      <w:sz w:val="28"/>
    </w:rPr>
  </w:style>
  <w:style w:type="character" w:customStyle="1" w:styleId="Contents61">
    <w:name w:val="Contents 61"/>
    <w:link w:val="Contents63"/>
    <w:qFormat/>
    <w:rPr>
      <w:rFonts w:ascii="XO Thames" w:hAnsi="XO Thames"/>
      <w:color w:val="000000"/>
      <w:spacing w:val="0"/>
      <w:sz w:val="28"/>
    </w:rPr>
  </w:style>
  <w:style w:type="character" w:customStyle="1" w:styleId="Contents12">
    <w:name w:val="Contents 12"/>
    <w:link w:val="Contents121"/>
    <w:qFormat/>
    <w:rPr>
      <w:rFonts w:ascii="XO Thames" w:hAnsi="XO Thames"/>
      <w:b/>
      <w:color w:val="000000"/>
      <w:spacing w:val="0"/>
      <w:sz w:val="28"/>
    </w:rPr>
  </w:style>
  <w:style w:type="character" w:customStyle="1" w:styleId="Footnote211">
    <w:name w:val="Footnote211"/>
    <w:link w:val="Footnote2111"/>
    <w:qFormat/>
    <w:rPr>
      <w:sz w:val="20"/>
    </w:rPr>
  </w:style>
  <w:style w:type="character" w:customStyle="1" w:styleId="Subtitle2">
    <w:name w:val="Subtitle2"/>
    <w:link w:val="Subtitle21"/>
    <w:qFormat/>
    <w:rPr>
      <w:rFonts w:ascii="XO Thames" w:hAnsi="XO Thames"/>
      <w:i/>
      <w:color w:val="000000"/>
      <w:spacing w:val="0"/>
      <w:sz w:val="24"/>
    </w:rPr>
  </w:style>
  <w:style w:type="character" w:customStyle="1" w:styleId="Title1">
    <w:name w:val="Title1"/>
    <w:qFormat/>
    <w:rPr>
      <w:rFonts w:ascii="Liberation Sans" w:hAnsi="Liberation Sans"/>
      <w:sz w:val="28"/>
    </w:rPr>
  </w:style>
  <w:style w:type="character" w:customStyle="1" w:styleId="Heading41">
    <w:name w:val="Heading 41"/>
    <w:qFormat/>
    <w:rPr>
      <w:rFonts w:asciiTheme="majorHAnsi" w:hAnsiTheme="majorHAnsi"/>
      <w:i/>
      <w:color w:val="2E74B5" w:themeColor="accent1" w:themeShade="BF"/>
    </w:rPr>
  </w:style>
  <w:style w:type="character" w:customStyle="1" w:styleId="1213">
    <w:name w:val="Содержимое таблицы121"/>
    <w:link w:val="12113"/>
    <w:qFormat/>
    <w:rPr>
      <w:color w:val="000000"/>
      <w:spacing w:val="0"/>
    </w:rPr>
  </w:style>
  <w:style w:type="character" w:customStyle="1" w:styleId="Heading511">
    <w:name w:val="Heading 511"/>
    <w:link w:val="Heading512"/>
    <w:qFormat/>
    <w:rPr>
      <w:rFonts w:ascii="XO Thames" w:hAnsi="XO Thames"/>
      <w:b/>
      <w:color w:val="000000"/>
      <w:spacing w:val="0"/>
      <w:sz w:val="22"/>
    </w:rPr>
  </w:style>
  <w:style w:type="character" w:customStyle="1" w:styleId="1111d">
    <w:name w:val="Верхний колонтитул Знак1111"/>
    <w:basedOn w:val="DefaultParagraphFont1111"/>
    <w:link w:val="111119"/>
    <w:qFormat/>
    <w:rPr>
      <w:rFonts w:ascii="Times New Roman" w:hAnsi="Times New Roman"/>
      <w:color w:val="000000"/>
      <w:spacing w:val="0"/>
      <w:sz w:val="24"/>
    </w:rPr>
  </w:style>
  <w:style w:type="character" w:customStyle="1" w:styleId="Caption11">
    <w:name w:val="Caption11"/>
    <w:link w:val="Caption12"/>
    <w:qFormat/>
    <w:rPr>
      <w:rFonts w:ascii="PT Astra Serif" w:hAnsi="PT Astra Serif"/>
      <w:i/>
      <w:sz w:val="24"/>
    </w:rPr>
  </w:style>
  <w:style w:type="character" w:customStyle="1" w:styleId="1214">
    <w:name w:val="Колонтитул121"/>
    <w:link w:val="12114"/>
    <w:qFormat/>
    <w:rPr>
      <w:rFonts w:ascii="XO Thames" w:hAnsi="XO Thames"/>
      <w:color w:val="000000"/>
      <w:spacing w:val="0"/>
      <w:sz w:val="28"/>
    </w:rPr>
  </w:style>
  <w:style w:type="character" w:customStyle="1" w:styleId="11111a">
    <w:name w:val="Заголовок11111"/>
    <w:link w:val="1111113"/>
    <w:qFormat/>
    <w:rPr>
      <w:rFonts w:ascii="PT Astra Serif" w:hAnsi="PT Astra Serif"/>
      <w:sz w:val="28"/>
    </w:rPr>
  </w:style>
  <w:style w:type="character" w:customStyle="1" w:styleId="Heading21">
    <w:name w:val="Heading 21"/>
    <w:qFormat/>
    <w:rPr>
      <w:rFonts w:ascii="XO Thames" w:hAnsi="XO Thames"/>
      <w:b/>
      <w:color w:val="000000"/>
      <w:spacing w:val="0"/>
      <w:sz w:val="28"/>
    </w:rPr>
  </w:style>
  <w:style w:type="character" w:customStyle="1" w:styleId="indexheading1111">
    <w:name w:val="index heading1111"/>
    <w:link w:val="indexheading11111"/>
    <w:qFormat/>
  </w:style>
  <w:style w:type="character" w:customStyle="1" w:styleId="PlainText1111">
    <w:name w:val="Plain Text1111"/>
    <w:link w:val="PlainText11111"/>
    <w:qFormat/>
    <w:rPr>
      <w:rFonts w:ascii="Courier New" w:hAnsi="Courier New"/>
      <w:sz w:val="20"/>
    </w:rPr>
  </w:style>
  <w:style w:type="character" w:customStyle="1" w:styleId="1111e">
    <w:name w:val="Текст Знак1111"/>
    <w:basedOn w:val="DefaultParagraphFont1111"/>
    <w:link w:val="11111b"/>
    <w:qFormat/>
    <w:rPr>
      <w:rFonts w:ascii="Courier New" w:hAnsi="Courier New"/>
      <w:color w:val="000000"/>
      <w:spacing w:val="0"/>
      <w:sz w:val="20"/>
    </w:rPr>
  </w:style>
  <w:style w:type="character" w:customStyle="1" w:styleId="Footnote2">
    <w:name w:val="Footnote2"/>
    <w:link w:val="Footnote21"/>
    <w:qFormat/>
    <w:rPr>
      <w:rFonts w:ascii="XO Thames" w:hAnsi="XO Thames"/>
      <w:color w:val="000000"/>
      <w:spacing w:val="0"/>
      <w:sz w:val="22"/>
    </w:rPr>
  </w:style>
  <w:style w:type="character" w:customStyle="1" w:styleId="Contents52">
    <w:name w:val="Contents 52"/>
    <w:link w:val="Contents521"/>
    <w:qFormat/>
    <w:rPr>
      <w:rFonts w:ascii="XO Thames" w:hAnsi="XO Thames"/>
      <w:color w:val="000000"/>
      <w:spacing w:val="0"/>
      <w:sz w:val="28"/>
    </w:rPr>
  </w:style>
  <w:style w:type="character" w:customStyle="1" w:styleId="114">
    <w:name w:val="Содержимое врезки11"/>
    <w:link w:val="1117"/>
    <w:qFormat/>
  </w:style>
  <w:style w:type="character" w:customStyle="1" w:styleId="Contents42">
    <w:name w:val="Contents 42"/>
    <w:link w:val="Contents421"/>
    <w:qFormat/>
    <w:rPr>
      <w:rFonts w:ascii="XO Thames" w:hAnsi="XO Thames"/>
      <w:color w:val="000000"/>
      <w:spacing w:val="0"/>
      <w:sz w:val="28"/>
    </w:rPr>
  </w:style>
  <w:style w:type="paragraph" w:customStyle="1" w:styleId="18">
    <w:name w:val="Заголовок1"/>
    <w:basedOn w:val="a"/>
    <w:next w:val="a9"/>
    <w:link w:val="17"/>
    <w:qFormat/>
    <w:pPr>
      <w:keepNext/>
      <w:spacing w:before="240" w:after="120"/>
    </w:pPr>
    <w:rPr>
      <w:rFonts w:ascii="PT Astra Serif" w:hAnsi="PT Astra Serif"/>
      <w:sz w:val="28"/>
    </w:rPr>
  </w:style>
  <w:style w:type="paragraph" w:styleId="a9">
    <w:name w:val="Body Text"/>
    <w:basedOn w:val="a"/>
    <w:pPr>
      <w:spacing w:after="140" w:line="276" w:lineRule="auto"/>
    </w:pPr>
  </w:style>
  <w:style w:type="paragraph" w:styleId="aa">
    <w:name w:val="List"/>
    <w:basedOn w:val="a9"/>
  </w:style>
  <w:style w:type="paragraph" w:styleId="ab">
    <w:name w:val="caption"/>
    <w:basedOn w:val="a"/>
    <w:qFormat/>
    <w:pPr>
      <w:spacing w:before="120" w:after="120"/>
    </w:pPr>
    <w:rPr>
      <w:rFonts w:ascii="PT Astra Serif" w:hAnsi="PT Astra Serif"/>
      <w:i/>
    </w:rPr>
  </w:style>
  <w:style w:type="paragraph" w:customStyle="1" w:styleId="13">
    <w:name w:val="Указатель1"/>
    <w:basedOn w:val="a"/>
    <w:link w:val="12"/>
    <w:qFormat/>
    <w:rPr>
      <w:rFonts w:ascii="PT Astra Serif" w:hAnsi="PT Astra Serif"/>
    </w:rPr>
  </w:style>
  <w:style w:type="paragraph" w:customStyle="1" w:styleId="11221">
    <w:name w:val="Указатель11221"/>
    <w:basedOn w:val="a"/>
    <w:link w:val="1122"/>
    <w:qFormat/>
    <w:rPr>
      <w:rFonts w:ascii="PT Astra Serif" w:hAnsi="PT Astra Serif"/>
    </w:rPr>
  </w:style>
  <w:style w:type="paragraph" w:customStyle="1" w:styleId="Heading31311">
    <w:name w:val="Heading 31311"/>
    <w:link w:val="Heading3131"/>
    <w:qFormat/>
    <w:rPr>
      <w:rFonts w:ascii="XO Thames" w:hAnsi="XO Thames"/>
      <w:b/>
      <w:sz w:val="26"/>
    </w:rPr>
  </w:style>
  <w:style w:type="paragraph" w:customStyle="1" w:styleId="11111">
    <w:name w:val="Содержимое таблицы11111"/>
    <w:basedOn w:val="a"/>
    <w:link w:val="1111"/>
    <w:qFormat/>
    <w:pPr>
      <w:widowControl w:val="0"/>
    </w:pPr>
  </w:style>
  <w:style w:type="paragraph" w:customStyle="1" w:styleId="Footer11">
    <w:name w:val="Footer11"/>
    <w:link w:val="Footer1"/>
    <w:qFormat/>
  </w:style>
  <w:style w:type="paragraph" w:customStyle="1" w:styleId="Contents11111">
    <w:name w:val="Contents 11111"/>
    <w:link w:val="Contents1111"/>
    <w:qFormat/>
    <w:rPr>
      <w:rFonts w:ascii="XO Thames" w:hAnsi="XO Thames"/>
      <w:b/>
      <w:sz w:val="28"/>
    </w:rPr>
  </w:style>
  <w:style w:type="paragraph" w:customStyle="1" w:styleId="Contents51111">
    <w:name w:val="Contents 51111"/>
    <w:link w:val="Contents5111"/>
    <w:qFormat/>
    <w:rPr>
      <w:rFonts w:ascii="XO Thames" w:hAnsi="XO Thames"/>
      <w:sz w:val="28"/>
    </w:rPr>
  </w:style>
  <w:style w:type="paragraph" w:customStyle="1" w:styleId="Contents23">
    <w:name w:val="Contents 23"/>
    <w:link w:val="Contents2"/>
    <w:qFormat/>
    <w:rPr>
      <w:rFonts w:ascii="XO Thames" w:hAnsi="XO Thames"/>
      <w:sz w:val="28"/>
    </w:rPr>
  </w:style>
  <w:style w:type="paragraph" w:styleId="20">
    <w:name w:val="toc 2"/>
    <w:next w:val="a"/>
    <w:uiPriority w:val="39"/>
    <w:pPr>
      <w:ind w:left="200"/>
    </w:pPr>
    <w:rPr>
      <w:rFonts w:ascii="XO Thames" w:hAnsi="XO Thames"/>
      <w:sz w:val="28"/>
    </w:rPr>
  </w:style>
  <w:style w:type="paragraph" w:customStyle="1" w:styleId="ConsPlusNonformat11111">
    <w:name w:val="ConsPlusNonformat11111"/>
    <w:link w:val="ConsPlusNonformat1111"/>
    <w:qFormat/>
    <w:rPr>
      <w:rFonts w:ascii="Courier New" w:hAnsi="Courier New"/>
      <w:sz w:val="20"/>
    </w:rPr>
  </w:style>
  <w:style w:type="paragraph" w:customStyle="1" w:styleId="111110">
    <w:name w:val="Нижний колонтитул Знак11111"/>
    <w:basedOn w:val="DefaultParagraphFont11111"/>
    <w:link w:val="11110"/>
    <w:qFormat/>
    <w:rPr>
      <w:rFonts w:ascii="Times New Roman" w:hAnsi="Times New Roman"/>
      <w:sz w:val="24"/>
    </w:rPr>
  </w:style>
  <w:style w:type="paragraph" w:styleId="40">
    <w:name w:val="toc 4"/>
    <w:next w:val="a"/>
    <w:uiPriority w:val="39"/>
    <w:pPr>
      <w:ind w:left="600"/>
    </w:pPr>
    <w:rPr>
      <w:rFonts w:ascii="XO Thames" w:hAnsi="XO Thames"/>
      <w:sz w:val="28"/>
    </w:rPr>
  </w:style>
  <w:style w:type="paragraph" w:customStyle="1" w:styleId="Contents2311">
    <w:name w:val="Contents 2311"/>
    <w:link w:val="Contents231"/>
    <w:qFormat/>
    <w:rPr>
      <w:rFonts w:ascii="XO Thames" w:hAnsi="XO Thames"/>
      <w:sz w:val="28"/>
    </w:rPr>
  </w:style>
  <w:style w:type="paragraph" w:customStyle="1" w:styleId="10">
    <w:name w:val="Колонтитул1"/>
    <w:link w:val="a3"/>
    <w:qFormat/>
    <w:rPr>
      <w:rFonts w:ascii="XO Thames" w:hAnsi="XO Thames"/>
      <w:sz w:val="28"/>
    </w:rPr>
  </w:style>
  <w:style w:type="paragraph" w:customStyle="1" w:styleId="1TimesNewRoman121111">
    <w:name w:val="! ТЗ Стиль __ТекстОсн_1и + Times New Roman 12 пт По ширине Первая стр...1111"/>
    <w:basedOn w:val="a"/>
    <w:link w:val="1TimesNewRoman12111"/>
    <w:qFormat/>
    <w:pPr>
      <w:tabs>
        <w:tab w:val="left" w:pos="851"/>
      </w:tabs>
      <w:spacing w:before="60" w:after="60" w:line="360" w:lineRule="auto"/>
      <w:ind w:firstLine="709"/>
      <w:jc w:val="both"/>
    </w:pPr>
  </w:style>
  <w:style w:type="paragraph" w:customStyle="1" w:styleId="111">
    <w:name w:val="Заголовок таблицы11"/>
    <w:basedOn w:val="1112"/>
    <w:link w:val="11"/>
    <w:qFormat/>
    <w:pPr>
      <w:jc w:val="center"/>
    </w:pPr>
    <w:rPr>
      <w:b/>
    </w:rPr>
  </w:style>
  <w:style w:type="paragraph" w:customStyle="1" w:styleId="Heading421">
    <w:name w:val="Heading 421"/>
    <w:link w:val="Heading42"/>
    <w:qFormat/>
    <w:rPr>
      <w:rFonts w:asciiTheme="majorHAnsi" w:hAnsiTheme="majorHAnsi"/>
      <w:i/>
      <w:color w:val="2E74B5" w:themeColor="accent1" w:themeShade="BF"/>
    </w:rPr>
  </w:style>
  <w:style w:type="paragraph" w:customStyle="1" w:styleId="Heading512111">
    <w:name w:val="Heading 512111"/>
    <w:link w:val="Heading51211"/>
    <w:qFormat/>
    <w:rPr>
      <w:rFonts w:ascii="XO Thames" w:hAnsi="XO Thames"/>
      <w:b/>
    </w:rPr>
  </w:style>
  <w:style w:type="paragraph" w:customStyle="1" w:styleId="21111">
    <w:name w:val="Содержимое врезки21111"/>
    <w:basedOn w:val="a"/>
    <w:link w:val="2111"/>
    <w:qFormat/>
  </w:style>
  <w:style w:type="paragraph" w:styleId="6">
    <w:name w:val="toc 6"/>
    <w:next w:val="a"/>
    <w:uiPriority w:val="39"/>
    <w:pPr>
      <w:ind w:left="1000"/>
    </w:pPr>
    <w:rPr>
      <w:rFonts w:ascii="XO Thames" w:hAnsi="XO Thames"/>
      <w:sz w:val="28"/>
    </w:rPr>
  </w:style>
  <w:style w:type="paragraph" w:customStyle="1" w:styleId="Subtitle11111">
    <w:name w:val="Subtitle11111"/>
    <w:link w:val="Subtitle1111"/>
    <w:qFormat/>
    <w:rPr>
      <w:rFonts w:ascii="XO Thames" w:hAnsi="XO Thames"/>
      <w:i/>
      <w:sz w:val="24"/>
    </w:rPr>
  </w:style>
  <w:style w:type="paragraph" w:styleId="7">
    <w:name w:val="toc 7"/>
    <w:next w:val="a"/>
    <w:uiPriority w:val="39"/>
    <w:pPr>
      <w:ind w:left="1200"/>
    </w:pPr>
    <w:rPr>
      <w:rFonts w:ascii="XO Thames" w:hAnsi="XO Thames"/>
      <w:sz w:val="28"/>
    </w:rPr>
  </w:style>
  <w:style w:type="paragraph" w:customStyle="1" w:styleId="DefaultParagraphFont11111">
    <w:name w:val="Default Paragraph Font11111"/>
    <w:link w:val="DefaultParagraphFont1111"/>
    <w:qFormat/>
  </w:style>
  <w:style w:type="paragraph" w:customStyle="1" w:styleId="311">
    <w:name w:val="Содержимое врезки311"/>
    <w:basedOn w:val="a"/>
    <w:link w:val="31"/>
    <w:qFormat/>
  </w:style>
  <w:style w:type="paragraph" w:customStyle="1" w:styleId="Contents61111">
    <w:name w:val="Contents 61111"/>
    <w:link w:val="Contents6111"/>
    <w:qFormat/>
    <w:rPr>
      <w:rFonts w:ascii="XO Thames" w:hAnsi="XO Thames"/>
      <w:sz w:val="28"/>
    </w:rPr>
  </w:style>
  <w:style w:type="paragraph" w:customStyle="1" w:styleId="Subtitle2111">
    <w:name w:val="Subtitle2111"/>
    <w:link w:val="Subtitle211"/>
    <w:qFormat/>
    <w:rPr>
      <w:rFonts w:ascii="XO Thames" w:hAnsi="XO Thames"/>
      <w:i/>
      <w:sz w:val="24"/>
    </w:rPr>
  </w:style>
  <w:style w:type="paragraph" w:customStyle="1" w:styleId="111111">
    <w:name w:val="Рег. Основной текст уровнеь 1.1 (базовый)111"/>
    <w:basedOn w:val="ConsPlusNormal111"/>
    <w:link w:val="11112"/>
    <w:qFormat/>
    <w:pPr>
      <w:spacing w:line="276" w:lineRule="auto"/>
      <w:jc w:val="both"/>
    </w:pPr>
    <w:rPr>
      <w:rFonts w:ascii="Times New Roman" w:hAnsi="Times New Roman"/>
      <w:sz w:val="28"/>
    </w:rPr>
  </w:style>
  <w:style w:type="paragraph" w:customStyle="1" w:styleId="111112">
    <w:name w:val="Колонтитул11111"/>
    <w:link w:val="11113"/>
    <w:qFormat/>
    <w:pPr>
      <w:jc w:val="both"/>
    </w:pPr>
    <w:rPr>
      <w:rFonts w:ascii="XO Thames" w:hAnsi="XO Thames"/>
      <w:sz w:val="28"/>
    </w:rPr>
  </w:style>
  <w:style w:type="paragraph" w:customStyle="1" w:styleId="Contents31111">
    <w:name w:val="Contents 31111"/>
    <w:link w:val="Contents3111"/>
    <w:qFormat/>
    <w:rPr>
      <w:rFonts w:ascii="XO Thames" w:hAnsi="XO Thames"/>
      <w:sz w:val="28"/>
    </w:rPr>
  </w:style>
  <w:style w:type="paragraph" w:customStyle="1" w:styleId="Footer1111">
    <w:name w:val="Footer1111"/>
    <w:link w:val="Footer111"/>
    <w:qFormat/>
  </w:style>
  <w:style w:type="paragraph" w:customStyle="1" w:styleId="11114">
    <w:name w:val="Заголовок1111"/>
    <w:basedOn w:val="a"/>
    <w:next w:val="a9"/>
    <w:link w:val="1110"/>
    <w:qFormat/>
    <w:pPr>
      <w:keepNext/>
      <w:spacing w:before="240" w:after="120"/>
    </w:pPr>
    <w:rPr>
      <w:rFonts w:ascii="PT Astra Serif" w:hAnsi="PT Astra Serif"/>
      <w:sz w:val="28"/>
    </w:rPr>
  </w:style>
  <w:style w:type="paragraph" w:customStyle="1" w:styleId="Internetlink1111">
    <w:name w:val="Internet link1111"/>
    <w:link w:val="Internetlink111"/>
    <w:qFormat/>
    <w:rPr>
      <w:rFonts w:ascii="Calibri" w:hAnsi="Calibri"/>
      <w:color w:val="000080"/>
      <w:u w:val="single"/>
    </w:rPr>
  </w:style>
  <w:style w:type="paragraph" w:customStyle="1" w:styleId="BodyText211111">
    <w:name w:val="Body Text 211111"/>
    <w:basedOn w:val="a"/>
    <w:link w:val="BodyText21111"/>
    <w:qFormat/>
    <w:pPr>
      <w:spacing w:after="120" w:line="480" w:lineRule="auto"/>
    </w:pPr>
  </w:style>
  <w:style w:type="paragraph" w:customStyle="1" w:styleId="1112">
    <w:name w:val="Содержимое таблицы111"/>
    <w:basedOn w:val="a"/>
    <w:link w:val="110"/>
    <w:qFormat/>
  </w:style>
  <w:style w:type="paragraph" w:customStyle="1" w:styleId="Heading312111">
    <w:name w:val="Heading 312111"/>
    <w:link w:val="Heading31211"/>
    <w:qFormat/>
    <w:rPr>
      <w:rFonts w:ascii="XO Thames" w:hAnsi="XO Thames"/>
      <w:b/>
      <w:sz w:val="26"/>
    </w:rPr>
  </w:style>
  <w:style w:type="paragraph" w:customStyle="1" w:styleId="FootnoteSymbol211">
    <w:name w:val="Footnote Symbol211"/>
    <w:link w:val="FootnoteSymbol21"/>
    <w:qFormat/>
    <w:rPr>
      <w:vertAlign w:val="superscript"/>
    </w:rPr>
  </w:style>
  <w:style w:type="paragraph" w:customStyle="1" w:styleId="Caption1211">
    <w:name w:val="Caption1211"/>
    <w:link w:val="Caption121"/>
    <w:qFormat/>
    <w:rPr>
      <w:rFonts w:ascii="PT Astra Serif" w:hAnsi="PT Astra Serif"/>
      <w:i/>
      <w:sz w:val="24"/>
    </w:rPr>
  </w:style>
  <w:style w:type="paragraph" w:customStyle="1" w:styleId="1113">
    <w:name w:val="Колонтитул111"/>
    <w:link w:val="112"/>
    <w:qFormat/>
    <w:rPr>
      <w:rFonts w:ascii="XO Thames" w:hAnsi="XO Thames"/>
      <w:sz w:val="28"/>
    </w:rPr>
  </w:style>
  <w:style w:type="paragraph" w:customStyle="1" w:styleId="Endnote1">
    <w:name w:val="Endnote1"/>
    <w:link w:val="Endnote"/>
    <w:qFormat/>
    <w:pPr>
      <w:ind w:firstLine="851"/>
      <w:jc w:val="both"/>
    </w:pPr>
    <w:rPr>
      <w:rFonts w:ascii="XO Thames" w:hAnsi="XO Thames"/>
    </w:rPr>
  </w:style>
  <w:style w:type="paragraph" w:customStyle="1" w:styleId="Header12111">
    <w:name w:val="Header12111"/>
    <w:link w:val="Header1211"/>
    <w:qFormat/>
  </w:style>
  <w:style w:type="paragraph" w:customStyle="1" w:styleId="Contents321">
    <w:name w:val="Contents 321"/>
    <w:link w:val="Contents32"/>
    <w:qFormat/>
    <w:rPr>
      <w:rFonts w:ascii="XO Thames" w:hAnsi="XO Thames"/>
      <w:sz w:val="28"/>
    </w:rPr>
  </w:style>
  <w:style w:type="paragraph" w:customStyle="1" w:styleId="1111111">
    <w:name w:val="Рег. Основной текст уровнеь 1.1 (базовый)11111"/>
    <w:basedOn w:val="ConsPlusNormal11111"/>
    <w:link w:val="1111110"/>
    <w:qFormat/>
    <w:pPr>
      <w:spacing w:line="276" w:lineRule="auto"/>
      <w:jc w:val="both"/>
    </w:pPr>
    <w:rPr>
      <w:rFonts w:ascii="Times New Roman" w:hAnsi="Times New Roman"/>
      <w:sz w:val="28"/>
    </w:rPr>
  </w:style>
  <w:style w:type="paragraph" w:customStyle="1" w:styleId="1211">
    <w:name w:val="Содержимое врезки1211"/>
    <w:basedOn w:val="a"/>
    <w:link w:val="121"/>
    <w:qFormat/>
  </w:style>
  <w:style w:type="paragraph" w:customStyle="1" w:styleId="Heading22111">
    <w:name w:val="Heading 22111"/>
    <w:link w:val="Heading2211"/>
    <w:qFormat/>
    <w:rPr>
      <w:rFonts w:ascii="XO Thames" w:hAnsi="XO Thames"/>
      <w:b/>
      <w:sz w:val="28"/>
    </w:rPr>
  </w:style>
  <w:style w:type="paragraph" w:customStyle="1" w:styleId="111113">
    <w:name w:val="Основной текст с отступом Знак11111"/>
    <w:basedOn w:val="DefaultParagraphFont11111"/>
    <w:link w:val="11115"/>
    <w:qFormat/>
    <w:rPr>
      <w:rFonts w:ascii="Times New Roman" w:hAnsi="Times New Roman"/>
      <w:sz w:val="24"/>
    </w:rPr>
  </w:style>
  <w:style w:type="paragraph" w:customStyle="1" w:styleId="Heading811">
    <w:name w:val="Heading 811"/>
    <w:link w:val="Heading81"/>
    <w:qFormat/>
    <w:rPr>
      <w:sz w:val="28"/>
    </w:rPr>
  </w:style>
  <w:style w:type="paragraph" w:customStyle="1" w:styleId="411111">
    <w:name w:val="Заголовок 4 Знак11111"/>
    <w:basedOn w:val="DefaultParagraphFont11111"/>
    <w:link w:val="41111"/>
    <w:qFormat/>
    <w:rPr>
      <w:rFonts w:asciiTheme="majorHAnsi" w:hAnsiTheme="majorHAnsi"/>
      <w:i/>
      <w:color w:val="2E74B5" w:themeColor="accent1" w:themeShade="BF"/>
      <w:sz w:val="24"/>
    </w:rPr>
  </w:style>
  <w:style w:type="paragraph" w:customStyle="1" w:styleId="Contents33">
    <w:name w:val="Contents 33"/>
    <w:link w:val="Contents3"/>
    <w:qFormat/>
    <w:rPr>
      <w:rFonts w:ascii="XO Thames" w:hAnsi="XO Thames"/>
      <w:sz w:val="28"/>
    </w:rPr>
  </w:style>
  <w:style w:type="paragraph" w:customStyle="1" w:styleId="Contents9311">
    <w:name w:val="Contents 9311"/>
    <w:link w:val="Contents931"/>
    <w:qFormat/>
    <w:rPr>
      <w:rFonts w:ascii="XO Thames" w:hAnsi="XO Thames"/>
      <w:sz w:val="28"/>
    </w:rPr>
  </w:style>
  <w:style w:type="paragraph" w:customStyle="1" w:styleId="112210">
    <w:name w:val="Заголовок11221"/>
    <w:basedOn w:val="a"/>
    <w:next w:val="a9"/>
    <w:link w:val="11220"/>
    <w:qFormat/>
    <w:pPr>
      <w:keepNext/>
      <w:spacing w:before="240" w:after="120"/>
    </w:pPr>
    <w:rPr>
      <w:rFonts w:ascii="PT Astra Serif" w:hAnsi="PT Astra Serif"/>
      <w:sz w:val="28"/>
    </w:rPr>
  </w:style>
  <w:style w:type="paragraph" w:customStyle="1" w:styleId="11116">
    <w:name w:val="Указатель1111"/>
    <w:basedOn w:val="a"/>
    <w:link w:val="1114"/>
    <w:qFormat/>
    <w:rPr>
      <w:rFonts w:ascii="PT Astra Serif" w:hAnsi="PT Astra Serif"/>
    </w:rPr>
  </w:style>
  <w:style w:type="paragraph" w:customStyle="1" w:styleId="Textbodyindent2111">
    <w:name w:val="Text body indent2111"/>
    <w:link w:val="Textbodyindent211"/>
    <w:qFormat/>
  </w:style>
  <w:style w:type="paragraph" w:customStyle="1" w:styleId="Endnote11111">
    <w:name w:val="Endnote11111"/>
    <w:link w:val="Endnote1111"/>
    <w:qFormat/>
    <w:pPr>
      <w:ind w:firstLine="851"/>
      <w:jc w:val="both"/>
    </w:pPr>
    <w:rPr>
      <w:rFonts w:ascii="XO Thames" w:hAnsi="XO Thames"/>
    </w:rPr>
  </w:style>
  <w:style w:type="paragraph" w:customStyle="1" w:styleId="11117">
    <w:name w:val="Символ сноски1111"/>
    <w:link w:val="1115"/>
    <w:qFormat/>
    <w:rPr>
      <w:vertAlign w:val="superscript"/>
    </w:rPr>
  </w:style>
  <w:style w:type="paragraph" w:customStyle="1" w:styleId="Header1311">
    <w:name w:val="Header1311"/>
    <w:link w:val="Header131"/>
    <w:qFormat/>
  </w:style>
  <w:style w:type="paragraph" w:customStyle="1" w:styleId="Header21">
    <w:name w:val="Header21"/>
    <w:link w:val="Header2"/>
    <w:qFormat/>
  </w:style>
  <w:style w:type="paragraph" w:customStyle="1" w:styleId="Heading8121">
    <w:name w:val="Heading 8121"/>
    <w:link w:val="Heading812"/>
    <w:qFormat/>
    <w:rPr>
      <w:sz w:val="28"/>
    </w:rPr>
  </w:style>
  <w:style w:type="paragraph" w:customStyle="1" w:styleId="Textbody1111">
    <w:name w:val="Text body1111"/>
    <w:link w:val="Textbody111"/>
    <w:qFormat/>
  </w:style>
  <w:style w:type="paragraph" w:customStyle="1" w:styleId="Heading313">
    <w:name w:val="Heading 313"/>
    <w:link w:val="Heading311"/>
    <w:qFormat/>
    <w:rPr>
      <w:rFonts w:ascii="XO Thames" w:hAnsi="XO Thames"/>
      <w:b/>
      <w:sz w:val="26"/>
    </w:rPr>
  </w:style>
  <w:style w:type="paragraph" w:customStyle="1" w:styleId="211110">
    <w:name w:val="Содержимое таблицы21111"/>
    <w:basedOn w:val="a"/>
    <w:link w:val="21110"/>
    <w:qFormat/>
  </w:style>
  <w:style w:type="paragraph" w:customStyle="1" w:styleId="14">
    <w:name w:val="Содержимое врезки1"/>
    <w:basedOn w:val="a"/>
    <w:link w:val="a4"/>
    <w:qFormat/>
  </w:style>
  <w:style w:type="paragraph" w:customStyle="1" w:styleId="411">
    <w:name w:val="Содержимое таблицы411"/>
    <w:basedOn w:val="a"/>
    <w:link w:val="41"/>
    <w:qFormat/>
  </w:style>
  <w:style w:type="paragraph" w:customStyle="1" w:styleId="Heading111">
    <w:name w:val="Heading 111"/>
    <w:link w:val="Heading11"/>
    <w:qFormat/>
    <w:rPr>
      <w:rFonts w:ascii="XO Thames" w:hAnsi="XO Thames"/>
      <w:b/>
      <w:sz w:val="32"/>
    </w:rPr>
  </w:style>
  <w:style w:type="paragraph" w:customStyle="1" w:styleId="FootnoteSymbol1">
    <w:name w:val="Footnote Symbol1"/>
    <w:qFormat/>
    <w:rPr>
      <w:vertAlign w:val="superscript"/>
    </w:rPr>
  </w:style>
  <w:style w:type="paragraph" w:customStyle="1" w:styleId="Footnote11111">
    <w:name w:val="Footnote11111"/>
    <w:link w:val="Footnote1111"/>
    <w:qFormat/>
    <w:pPr>
      <w:ind w:firstLine="851"/>
      <w:jc w:val="both"/>
    </w:pPr>
    <w:rPr>
      <w:rFonts w:ascii="XO Thames" w:hAnsi="XO Thames"/>
    </w:rPr>
  </w:style>
  <w:style w:type="paragraph" w:customStyle="1" w:styleId="Textbody2111">
    <w:name w:val="Text body2111"/>
    <w:link w:val="Textbody211"/>
    <w:qFormat/>
  </w:style>
  <w:style w:type="paragraph" w:customStyle="1" w:styleId="1210">
    <w:name w:val="Указатель121"/>
    <w:basedOn w:val="a"/>
    <w:link w:val="120"/>
    <w:qFormat/>
    <w:rPr>
      <w:rFonts w:ascii="PT Astra Serif" w:hAnsi="PT Astra Serif"/>
    </w:rPr>
  </w:style>
  <w:style w:type="paragraph" w:customStyle="1" w:styleId="Footer12111">
    <w:name w:val="Footer12111"/>
    <w:link w:val="Footer1211"/>
    <w:qFormat/>
  </w:style>
  <w:style w:type="paragraph" w:customStyle="1" w:styleId="Contents911">
    <w:name w:val="Contents 911"/>
    <w:link w:val="Contents91"/>
    <w:qFormat/>
    <w:rPr>
      <w:rFonts w:ascii="XO Thames" w:hAnsi="XO Thames"/>
      <w:sz w:val="28"/>
    </w:rPr>
  </w:style>
  <w:style w:type="paragraph" w:customStyle="1" w:styleId="Contents111">
    <w:name w:val="Contents 111"/>
    <w:link w:val="Contents11"/>
    <w:qFormat/>
    <w:rPr>
      <w:rFonts w:ascii="XO Thames" w:hAnsi="XO Thames"/>
      <w:b/>
      <w:sz w:val="28"/>
    </w:rPr>
  </w:style>
  <w:style w:type="paragraph" w:styleId="30">
    <w:name w:val="toc 3"/>
    <w:next w:val="a"/>
    <w:uiPriority w:val="39"/>
    <w:pPr>
      <w:ind w:left="400"/>
    </w:pPr>
    <w:rPr>
      <w:rFonts w:ascii="XO Thames" w:hAnsi="XO Thames"/>
      <w:sz w:val="28"/>
    </w:rPr>
  </w:style>
  <w:style w:type="paragraph" w:customStyle="1" w:styleId="Contents32111">
    <w:name w:val="Contents 32111"/>
    <w:link w:val="Contents3211"/>
    <w:qFormat/>
    <w:rPr>
      <w:rFonts w:ascii="XO Thames" w:hAnsi="XO Thames"/>
      <w:sz w:val="28"/>
    </w:rPr>
  </w:style>
  <w:style w:type="paragraph" w:customStyle="1" w:styleId="12111">
    <w:name w:val="Заголовок12111"/>
    <w:basedOn w:val="a"/>
    <w:next w:val="a9"/>
    <w:link w:val="12110"/>
    <w:qFormat/>
    <w:pPr>
      <w:keepNext/>
      <w:spacing w:before="240" w:after="120"/>
    </w:pPr>
    <w:rPr>
      <w:rFonts w:ascii="PT Astra Serif" w:hAnsi="PT Astra Serif"/>
      <w:sz w:val="28"/>
    </w:rPr>
  </w:style>
  <w:style w:type="paragraph" w:customStyle="1" w:styleId="List12">
    <w:name w:val="List12"/>
    <w:basedOn w:val="Textbody3"/>
    <w:link w:val="List11"/>
    <w:qFormat/>
  </w:style>
  <w:style w:type="paragraph" w:customStyle="1" w:styleId="Contents721">
    <w:name w:val="Contents 721"/>
    <w:link w:val="Contents72"/>
    <w:qFormat/>
    <w:rPr>
      <w:rFonts w:ascii="XO Thames" w:hAnsi="XO Thames"/>
      <w:sz w:val="28"/>
    </w:rPr>
  </w:style>
  <w:style w:type="paragraph" w:customStyle="1" w:styleId="Heading82111">
    <w:name w:val="Heading 82111"/>
    <w:link w:val="Heading8211"/>
    <w:qFormat/>
    <w:rPr>
      <w:sz w:val="28"/>
    </w:rPr>
  </w:style>
  <w:style w:type="paragraph" w:customStyle="1" w:styleId="4110">
    <w:name w:val="Содержимое врезки411"/>
    <w:basedOn w:val="a"/>
    <w:link w:val="410"/>
    <w:qFormat/>
  </w:style>
  <w:style w:type="paragraph" w:customStyle="1" w:styleId="Textbodyindent21">
    <w:name w:val="Text body indent21"/>
    <w:link w:val="Textbodyindent2"/>
    <w:qFormat/>
  </w:style>
  <w:style w:type="paragraph" w:styleId="ac">
    <w:name w:val="Body Text Indent"/>
    <w:basedOn w:val="a"/>
    <w:pPr>
      <w:spacing w:after="120"/>
      <w:ind w:left="283"/>
    </w:pPr>
  </w:style>
  <w:style w:type="paragraph" w:customStyle="1" w:styleId="ConsPlusNormal11111">
    <w:name w:val="ConsPlusNormal11111"/>
    <w:link w:val="ConsPlusNormal1111"/>
    <w:qFormat/>
    <w:pPr>
      <w:widowControl w:val="0"/>
      <w:ind w:firstLine="720"/>
    </w:pPr>
    <w:rPr>
      <w:rFonts w:ascii="Arial" w:hAnsi="Arial"/>
    </w:rPr>
  </w:style>
  <w:style w:type="paragraph" w:customStyle="1" w:styleId="211">
    <w:name w:val="Содержимое таблицы211"/>
    <w:basedOn w:val="a"/>
    <w:link w:val="21"/>
    <w:qFormat/>
  </w:style>
  <w:style w:type="paragraph" w:customStyle="1" w:styleId="Heading111111">
    <w:name w:val="Heading 111111"/>
    <w:link w:val="Heading11111"/>
    <w:qFormat/>
    <w:rPr>
      <w:rFonts w:ascii="XO Thames" w:hAnsi="XO Thames"/>
      <w:b/>
      <w:sz w:val="32"/>
    </w:rPr>
  </w:style>
  <w:style w:type="paragraph" w:customStyle="1" w:styleId="Contents43">
    <w:name w:val="Contents 43"/>
    <w:link w:val="Contents41"/>
    <w:qFormat/>
    <w:rPr>
      <w:rFonts w:ascii="XO Thames" w:hAnsi="XO Thames"/>
      <w:sz w:val="28"/>
    </w:rPr>
  </w:style>
  <w:style w:type="paragraph" w:customStyle="1" w:styleId="Contents92111">
    <w:name w:val="Contents 92111"/>
    <w:link w:val="Contents9211"/>
    <w:qFormat/>
    <w:rPr>
      <w:rFonts w:ascii="XO Thames" w:hAnsi="XO Thames"/>
      <w:sz w:val="28"/>
    </w:rPr>
  </w:style>
  <w:style w:type="paragraph" w:customStyle="1" w:styleId="111114">
    <w:name w:val="Верхний и нижний колонтитулы11111"/>
    <w:basedOn w:val="a"/>
    <w:link w:val="11118"/>
    <w:qFormat/>
  </w:style>
  <w:style w:type="paragraph" w:customStyle="1" w:styleId="3110">
    <w:name w:val="Колонтитул311"/>
    <w:basedOn w:val="a"/>
    <w:link w:val="310"/>
    <w:qFormat/>
  </w:style>
  <w:style w:type="paragraph" w:customStyle="1" w:styleId="Subtitle111">
    <w:name w:val="Subtitle111"/>
    <w:link w:val="Subtitle11"/>
    <w:qFormat/>
    <w:rPr>
      <w:rFonts w:ascii="XO Thames" w:hAnsi="XO Thames"/>
      <w:i/>
      <w:sz w:val="24"/>
    </w:rPr>
  </w:style>
  <w:style w:type="paragraph" w:customStyle="1" w:styleId="Contents81111">
    <w:name w:val="Contents 81111"/>
    <w:link w:val="Contents8111"/>
    <w:qFormat/>
    <w:rPr>
      <w:rFonts w:ascii="XO Thames" w:hAnsi="XO Thames"/>
      <w:sz w:val="28"/>
    </w:rPr>
  </w:style>
  <w:style w:type="paragraph" w:customStyle="1" w:styleId="Heading411111">
    <w:name w:val="Heading 411111"/>
    <w:link w:val="Heading41111"/>
    <w:qFormat/>
    <w:rPr>
      <w:rFonts w:asciiTheme="majorHAnsi" w:hAnsiTheme="majorHAnsi"/>
      <w:i/>
      <w:color w:val="2E74B5" w:themeColor="accent1" w:themeShade="BF"/>
    </w:rPr>
  </w:style>
  <w:style w:type="paragraph" w:customStyle="1" w:styleId="Contents4311">
    <w:name w:val="Contents 4311"/>
    <w:link w:val="Contents431"/>
    <w:qFormat/>
    <w:rPr>
      <w:rFonts w:ascii="XO Thames" w:hAnsi="XO Thames"/>
      <w:sz w:val="28"/>
    </w:rPr>
  </w:style>
  <w:style w:type="paragraph" w:customStyle="1" w:styleId="Heading12111">
    <w:name w:val="Heading 12111"/>
    <w:link w:val="Heading1211"/>
    <w:qFormat/>
    <w:rPr>
      <w:rFonts w:ascii="XO Thames" w:hAnsi="XO Thames"/>
      <w:b/>
      <w:sz w:val="32"/>
    </w:rPr>
  </w:style>
  <w:style w:type="paragraph" w:customStyle="1" w:styleId="112111">
    <w:name w:val="Заголовок112111"/>
    <w:basedOn w:val="a"/>
    <w:next w:val="a9"/>
    <w:link w:val="11211"/>
    <w:qFormat/>
    <w:pPr>
      <w:keepNext/>
      <w:spacing w:before="240" w:after="120"/>
    </w:pPr>
    <w:rPr>
      <w:rFonts w:ascii="PT Astra Serif" w:hAnsi="PT Astra Serif"/>
      <w:sz w:val="28"/>
    </w:rPr>
  </w:style>
  <w:style w:type="paragraph" w:customStyle="1" w:styleId="Heading4111">
    <w:name w:val="Heading 4111"/>
    <w:link w:val="Heading411"/>
    <w:qFormat/>
    <w:rPr>
      <w:rFonts w:asciiTheme="majorHAnsi" w:hAnsiTheme="majorHAnsi"/>
      <w:i/>
      <w:color w:val="2E74B5" w:themeColor="accent1" w:themeShade="BF"/>
    </w:rPr>
  </w:style>
  <w:style w:type="paragraph" w:customStyle="1" w:styleId="Contents821">
    <w:name w:val="Contents 821"/>
    <w:link w:val="Contents82"/>
    <w:qFormat/>
    <w:rPr>
      <w:rFonts w:ascii="XO Thames" w:hAnsi="XO Thames"/>
      <w:sz w:val="28"/>
    </w:rPr>
  </w:style>
  <w:style w:type="paragraph" w:customStyle="1" w:styleId="Footer211">
    <w:name w:val="Footer211"/>
    <w:link w:val="Footer21"/>
    <w:qFormat/>
  </w:style>
  <w:style w:type="paragraph" w:customStyle="1" w:styleId="1212">
    <w:name w:val="Заголовок121"/>
    <w:basedOn w:val="a"/>
    <w:next w:val="a9"/>
    <w:link w:val="122"/>
    <w:qFormat/>
    <w:pPr>
      <w:keepNext/>
      <w:spacing w:before="240" w:after="120"/>
    </w:pPr>
    <w:rPr>
      <w:rFonts w:ascii="PT Astra Serif" w:hAnsi="PT Astra Serif"/>
      <w:sz w:val="28"/>
    </w:rPr>
  </w:style>
  <w:style w:type="paragraph" w:customStyle="1" w:styleId="Contents12111">
    <w:name w:val="Contents 12111"/>
    <w:link w:val="Contents1211"/>
    <w:qFormat/>
    <w:rPr>
      <w:rFonts w:ascii="XO Thames" w:hAnsi="XO Thames"/>
      <w:b/>
      <w:sz w:val="28"/>
    </w:rPr>
  </w:style>
  <w:style w:type="paragraph" w:customStyle="1" w:styleId="Internetlink11">
    <w:name w:val="Internet link11"/>
    <w:link w:val="Internetlink1"/>
    <w:qFormat/>
    <w:rPr>
      <w:rFonts w:ascii="Calibri" w:hAnsi="Calibri"/>
      <w:color w:val="000080"/>
      <w:u w:val="single"/>
    </w:rPr>
  </w:style>
  <w:style w:type="paragraph" w:customStyle="1" w:styleId="111115">
    <w:name w:val="Выделение жирным11111"/>
    <w:link w:val="11119"/>
    <w:qFormat/>
    <w:rPr>
      <w:b/>
    </w:rPr>
  </w:style>
  <w:style w:type="paragraph" w:customStyle="1" w:styleId="Header111">
    <w:name w:val="Header111"/>
    <w:link w:val="Header11"/>
    <w:qFormat/>
  </w:style>
  <w:style w:type="paragraph" w:customStyle="1" w:styleId="Endnote21">
    <w:name w:val="Endnote21"/>
    <w:link w:val="Endnote2"/>
    <w:qFormat/>
    <w:pPr>
      <w:ind w:firstLine="851"/>
      <w:jc w:val="both"/>
    </w:pPr>
    <w:rPr>
      <w:rFonts w:ascii="XO Thames" w:hAnsi="XO Thames"/>
    </w:rPr>
  </w:style>
  <w:style w:type="paragraph" w:customStyle="1" w:styleId="1121110">
    <w:name w:val="Указатель112111"/>
    <w:basedOn w:val="a"/>
    <w:link w:val="112110"/>
    <w:qFormat/>
    <w:rPr>
      <w:rFonts w:ascii="PT Astra Serif" w:hAnsi="PT Astra Serif"/>
    </w:rPr>
  </w:style>
  <w:style w:type="paragraph" w:customStyle="1" w:styleId="ListParagraph11111">
    <w:name w:val="List Paragraph11111"/>
    <w:basedOn w:val="a"/>
    <w:link w:val="ListParagraph1111"/>
    <w:qFormat/>
    <w:pPr>
      <w:ind w:left="720"/>
      <w:contextualSpacing/>
    </w:pPr>
  </w:style>
  <w:style w:type="paragraph" w:customStyle="1" w:styleId="Title21">
    <w:name w:val="Title21"/>
    <w:link w:val="Title2"/>
    <w:qFormat/>
    <w:rPr>
      <w:rFonts w:ascii="Liberation Sans" w:hAnsi="Liberation Sans"/>
      <w:sz w:val="28"/>
    </w:rPr>
  </w:style>
  <w:style w:type="paragraph" w:customStyle="1" w:styleId="List1111">
    <w:name w:val="List1111"/>
    <w:basedOn w:val="Textbody1111"/>
    <w:link w:val="List111"/>
    <w:qFormat/>
  </w:style>
  <w:style w:type="paragraph" w:customStyle="1" w:styleId="List211">
    <w:name w:val="List211"/>
    <w:basedOn w:val="Textbody21"/>
    <w:link w:val="List21"/>
    <w:qFormat/>
  </w:style>
  <w:style w:type="paragraph" w:customStyle="1" w:styleId="Internetlink">
    <w:name w:val="Internet link"/>
    <w:qFormat/>
    <w:rPr>
      <w:rFonts w:ascii="Calibri" w:hAnsi="Calibri"/>
      <w:color w:val="000080"/>
      <w:u w:val="single"/>
    </w:rPr>
  </w:style>
  <w:style w:type="paragraph" w:customStyle="1" w:styleId="Footnote1">
    <w:name w:val="Footnote1"/>
    <w:link w:val="Footnote"/>
    <w:qFormat/>
    <w:pPr>
      <w:ind w:firstLine="851"/>
      <w:jc w:val="both"/>
    </w:pPr>
    <w:rPr>
      <w:rFonts w:ascii="XO Thames" w:hAnsi="XO Thames"/>
    </w:rPr>
  </w:style>
  <w:style w:type="paragraph" w:customStyle="1" w:styleId="3111">
    <w:name w:val="Содержимое таблицы311"/>
    <w:basedOn w:val="a"/>
    <w:link w:val="312"/>
    <w:qFormat/>
  </w:style>
  <w:style w:type="paragraph" w:customStyle="1" w:styleId="2110">
    <w:name w:val="Заголовок211"/>
    <w:basedOn w:val="a"/>
    <w:next w:val="a9"/>
    <w:link w:val="210"/>
    <w:qFormat/>
    <w:pPr>
      <w:keepNext/>
      <w:spacing w:before="240" w:after="120"/>
    </w:pPr>
    <w:rPr>
      <w:rFonts w:ascii="PT Astra Serif" w:hAnsi="PT Astra Serif"/>
      <w:sz w:val="28"/>
    </w:rPr>
  </w:style>
  <w:style w:type="paragraph" w:customStyle="1" w:styleId="Contents82111">
    <w:name w:val="Contents 82111"/>
    <w:link w:val="Contents8211"/>
    <w:qFormat/>
    <w:rPr>
      <w:rFonts w:ascii="XO Thames" w:hAnsi="XO Thames"/>
      <w:sz w:val="28"/>
    </w:rPr>
  </w:style>
  <w:style w:type="paragraph" w:styleId="ad">
    <w:name w:val="header"/>
    <w:basedOn w:val="a"/>
    <w:pPr>
      <w:tabs>
        <w:tab w:val="center" w:pos="4153"/>
        <w:tab w:val="right" w:pos="8306"/>
      </w:tabs>
    </w:pPr>
  </w:style>
  <w:style w:type="paragraph" w:customStyle="1" w:styleId="Heading42111">
    <w:name w:val="Heading 42111"/>
    <w:link w:val="Heading4211"/>
    <w:qFormat/>
    <w:rPr>
      <w:rFonts w:asciiTheme="majorHAnsi" w:hAnsiTheme="majorHAnsi"/>
      <w:i/>
      <w:color w:val="2E74B5" w:themeColor="accent1" w:themeShade="BF"/>
    </w:rPr>
  </w:style>
  <w:style w:type="paragraph" w:styleId="19">
    <w:name w:val="toc 1"/>
    <w:next w:val="a"/>
    <w:uiPriority w:val="39"/>
    <w:rPr>
      <w:rFonts w:ascii="XO Thames" w:hAnsi="XO Thames"/>
      <w:b/>
      <w:sz w:val="28"/>
    </w:rPr>
  </w:style>
  <w:style w:type="paragraph" w:customStyle="1" w:styleId="Textbodyindent1111">
    <w:name w:val="Text body indent1111"/>
    <w:link w:val="Textbodyindent111"/>
    <w:qFormat/>
  </w:style>
  <w:style w:type="paragraph" w:customStyle="1" w:styleId="Contents7311">
    <w:name w:val="Contents 7311"/>
    <w:link w:val="Contents731"/>
    <w:qFormat/>
    <w:rPr>
      <w:rFonts w:ascii="XO Thames" w:hAnsi="XO Thames"/>
      <w:sz w:val="28"/>
    </w:rPr>
  </w:style>
  <w:style w:type="paragraph" w:customStyle="1" w:styleId="caption121111">
    <w:name w:val="caption121111"/>
    <w:basedOn w:val="a"/>
    <w:link w:val="caption12111"/>
    <w:qFormat/>
    <w:pPr>
      <w:spacing w:before="120" w:after="120"/>
    </w:pPr>
    <w:rPr>
      <w:i/>
    </w:rPr>
  </w:style>
  <w:style w:type="paragraph" w:customStyle="1" w:styleId="Footnote111">
    <w:name w:val="Footnote111"/>
    <w:link w:val="Footnote11"/>
    <w:qFormat/>
    <w:pPr>
      <w:ind w:firstLine="851"/>
      <w:jc w:val="both"/>
    </w:pPr>
    <w:rPr>
      <w:rFonts w:ascii="XO Thames" w:hAnsi="XO Thames"/>
    </w:rPr>
  </w:style>
  <w:style w:type="paragraph" w:customStyle="1" w:styleId="FootnoteSymbol2">
    <w:name w:val="Footnote Symbol2"/>
    <w:link w:val="FootnoteSymbol"/>
    <w:qFormat/>
    <w:rPr>
      <w:vertAlign w:val="superscript"/>
    </w:rPr>
  </w:style>
  <w:style w:type="paragraph" w:customStyle="1" w:styleId="111116">
    <w:name w:val="Текст в заданном формате11111"/>
    <w:basedOn w:val="a"/>
    <w:link w:val="1111a"/>
    <w:qFormat/>
    <w:rPr>
      <w:rFonts w:ascii="Liberation Mono" w:hAnsi="Liberation Mono"/>
      <w:sz w:val="20"/>
    </w:rPr>
  </w:style>
  <w:style w:type="paragraph" w:customStyle="1" w:styleId="Heading221">
    <w:name w:val="Heading 221"/>
    <w:link w:val="Heading22"/>
    <w:qFormat/>
    <w:rPr>
      <w:rFonts w:ascii="XO Thames" w:hAnsi="XO Thames"/>
      <w:b/>
      <w:sz w:val="28"/>
    </w:rPr>
  </w:style>
  <w:style w:type="paragraph" w:customStyle="1" w:styleId="Internetlink2111">
    <w:name w:val="Internet link2111"/>
    <w:link w:val="Internetlink211"/>
    <w:qFormat/>
    <w:rPr>
      <w:rFonts w:ascii="Calibri" w:hAnsi="Calibri"/>
      <w:color w:val="000080"/>
      <w:u w:val="single"/>
    </w:rPr>
  </w:style>
  <w:style w:type="paragraph" w:customStyle="1" w:styleId="FootnoteSymbol111">
    <w:name w:val="Footnote Symbol111"/>
    <w:link w:val="FootnoteSymbol11"/>
    <w:qFormat/>
    <w:rPr>
      <w:vertAlign w:val="superscript"/>
    </w:rPr>
  </w:style>
  <w:style w:type="paragraph" w:customStyle="1" w:styleId="113">
    <w:name w:val="Символ сноски11"/>
    <w:link w:val="15"/>
    <w:qFormat/>
    <w:rPr>
      <w:vertAlign w:val="superscript"/>
    </w:rPr>
  </w:style>
  <w:style w:type="paragraph" w:customStyle="1" w:styleId="Textbodyindent3">
    <w:name w:val="Text body indent3"/>
    <w:link w:val="Textbodyindent1"/>
    <w:qFormat/>
  </w:style>
  <w:style w:type="paragraph" w:customStyle="1" w:styleId="Textbody3">
    <w:name w:val="Text body3"/>
    <w:link w:val="Textbody1"/>
    <w:qFormat/>
  </w:style>
  <w:style w:type="paragraph" w:customStyle="1" w:styleId="4111">
    <w:name w:val="Колонтитул411"/>
    <w:basedOn w:val="a"/>
    <w:link w:val="412"/>
    <w:qFormat/>
  </w:style>
  <w:style w:type="paragraph" w:customStyle="1" w:styleId="Endnote2111">
    <w:name w:val="Endnote2111"/>
    <w:link w:val="Endnote211"/>
    <w:qFormat/>
    <w:pPr>
      <w:ind w:firstLine="851"/>
      <w:jc w:val="both"/>
    </w:pPr>
    <w:rPr>
      <w:rFonts w:ascii="XO Thames" w:hAnsi="XO Thames"/>
    </w:rPr>
  </w:style>
  <w:style w:type="paragraph" w:customStyle="1" w:styleId="Contents62111">
    <w:name w:val="Contents 62111"/>
    <w:link w:val="Contents6211"/>
    <w:qFormat/>
    <w:rPr>
      <w:rFonts w:ascii="XO Thames" w:hAnsi="XO Thames"/>
      <w:sz w:val="28"/>
    </w:rPr>
  </w:style>
  <w:style w:type="paragraph" w:customStyle="1" w:styleId="Contents52111">
    <w:name w:val="Contents 52111"/>
    <w:link w:val="Contents5211"/>
    <w:qFormat/>
    <w:rPr>
      <w:rFonts w:ascii="XO Thames" w:hAnsi="XO Thames"/>
      <w:sz w:val="28"/>
    </w:rPr>
  </w:style>
  <w:style w:type="paragraph" w:customStyle="1" w:styleId="111117">
    <w:name w:val="Содержимое врезки11111"/>
    <w:basedOn w:val="a"/>
    <w:link w:val="1111b"/>
    <w:qFormat/>
  </w:style>
  <w:style w:type="paragraph" w:customStyle="1" w:styleId="Caption13111">
    <w:name w:val="Caption13111"/>
    <w:link w:val="Caption1311"/>
    <w:qFormat/>
    <w:rPr>
      <w:rFonts w:ascii="PT Astra Serif" w:hAnsi="PT Astra Serif"/>
      <w:i/>
      <w:sz w:val="24"/>
    </w:rPr>
  </w:style>
  <w:style w:type="paragraph" w:customStyle="1" w:styleId="Caption131">
    <w:name w:val="Caption131"/>
    <w:link w:val="Caption13"/>
    <w:qFormat/>
    <w:rPr>
      <w:rFonts w:ascii="PT Astra Serif" w:hAnsi="PT Astra Serif"/>
      <w:i/>
      <w:sz w:val="24"/>
    </w:rPr>
  </w:style>
  <w:style w:type="paragraph" w:styleId="9">
    <w:name w:val="toc 9"/>
    <w:next w:val="a"/>
    <w:uiPriority w:val="39"/>
    <w:pPr>
      <w:ind w:left="1600"/>
    </w:pPr>
    <w:rPr>
      <w:rFonts w:ascii="XO Thames" w:hAnsi="XO Thames"/>
      <w:sz w:val="28"/>
    </w:rPr>
  </w:style>
  <w:style w:type="paragraph" w:styleId="ae">
    <w:name w:val="footer"/>
    <w:basedOn w:val="a"/>
    <w:pPr>
      <w:tabs>
        <w:tab w:val="center" w:pos="4677"/>
        <w:tab w:val="right" w:pos="9355"/>
      </w:tabs>
    </w:pPr>
  </w:style>
  <w:style w:type="paragraph" w:customStyle="1" w:styleId="Heading1121">
    <w:name w:val="Heading 1121"/>
    <w:link w:val="Heading112"/>
    <w:qFormat/>
    <w:rPr>
      <w:rFonts w:ascii="XO Thames" w:hAnsi="XO Thames"/>
      <w:b/>
      <w:sz w:val="32"/>
    </w:rPr>
  </w:style>
  <w:style w:type="paragraph" w:customStyle="1" w:styleId="1111112">
    <w:name w:val="Указатель111111"/>
    <w:basedOn w:val="a"/>
    <w:link w:val="111118"/>
    <w:qFormat/>
    <w:rPr>
      <w:rFonts w:ascii="PT Astra Serif" w:hAnsi="PT Astra Serif"/>
    </w:rPr>
  </w:style>
  <w:style w:type="paragraph" w:customStyle="1" w:styleId="Heading5211">
    <w:name w:val="Heading 5211"/>
    <w:link w:val="Heading521"/>
    <w:qFormat/>
    <w:rPr>
      <w:rFonts w:ascii="XO Thames" w:hAnsi="XO Thames"/>
      <w:b/>
    </w:rPr>
  </w:style>
  <w:style w:type="paragraph" w:styleId="80">
    <w:name w:val="toc 8"/>
    <w:next w:val="a"/>
    <w:uiPriority w:val="39"/>
    <w:pPr>
      <w:ind w:left="1400"/>
    </w:pPr>
    <w:rPr>
      <w:rFonts w:ascii="XO Thames" w:hAnsi="XO Thames"/>
      <w:sz w:val="28"/>
    </w:rPr>
  </w:style>
  <w:style w:type="paragraph" w:customStyle="1" w:styleId="Contents72111">
    <w:name w:val="Contents 72111"/>
    <w:link w:val="Contents7211"/>
    <w:qFormat/>
    <w:rPr>
      <w:rFonts w:ascii="XO Thames" w:hAnsi="XO Thames"/>
      <w:sz w:val="28"/>
    </w:rPr>
  </w:style>
  <w:style w:type="paragraph" w:customStyle="1" w:styleId="2112">
    <w:name w:val="Указатель211"/>
    <w:basedOn w:val="a"/>
    <w:link w:val="212"/>
    <w:qFormat/>
    <w:rPr>
      <w:rFonts w:ascii="PT Astra Serif" w:hAnsi="PT Astra Serif"/>
    </w:rPr>
  </w:style>
  <w:style w:type="paragraph" w:customStyle="1" w:styleId="ConsPlusNormal111">
    <w:name w:val="ConsPlusNormal111"/>
    <w:link w:val="ConsPlusNormal11"/>
    <w:qFormat/>
    <w:pPr>
      <w:widowControl w:val="0"/>
      <w:ind w:firstLine="720"/>
    </w:pPr>
    <w:rPr>
      <w:rFonts w:ascii="Arial" w:hAnsi="Arial"/>
    </w:rPr>
  </w:style>
  <w:style w:type="paragraph" w:customStyle="1" w:styleId="121110">
    <w:name w:val="Указатель12111"/>
    <w:basedOn w:val="a"/>
    <w:link w:val="12112"/>
    <w:qFormat/>
    <w:rPr>
      <w:rFonts w:ascii="PT Astra Serif" w:hAnsi="PT Astra Serif"/>
    </w:rPr>
  </w:style>
  <w:style w:type="paragraph" w:customStyle="1" w:styleId="16">
    <w:name w:val="Содержимое таблицы1"/>
    <w:basedOn w:val="a"/>
    <w:link w:val="a8"/>
    <w:qFormat/>
  </w:style>
  <w:style w:type="paragraph" w:customStyle="1" w:styleId="Contents921">
    <w:name w:val="Contents 921"/>
    <w:link w:val="Contents92"/>
    <w:qFormat/>
    <w:rPr>
      <w:rFonts w:ascii="XO Thames" w:hAnsi="XO Thames"/>
      <w:sz w:val="28"/>
    </w:rPr>
  </w:style>
  <w:style w:type="paragraph" w:customStyle="1" w:styleId="811111">
    <w:name w:val="Заголовок 8 Знак11111"/>
    <w:basedOn w:val="DefaultParagraphFont11111"/>
    <w:link w:val="81111"/>
    <w:qFormat/>
    <w:rPr>
      <w:rFonts w:ascii="Times New Roman" w:hAnsi="Times New Roman"/>
      <w:sz w:val="28"/>
    </w:rPr>
  </w:style>
  <w:style w:type="paragraph" w:customStyle="1" w:styleId="Endnote111">
    <w:name w:val="Endnote111"/>
    <w:link w:val="Endnote11"/>
    <w:qFormat/>
    <w:pPr>
      <w:ind w:firstLine="851"/>
      <w:jc w:val="both"/>
    </w:pPr>
    <w:rPr>
      <w:rFonts w:ascii="XO Thames" w:hAnsi="XO Thames"/>
    </w:rPr>
  </w:style>
  <w:style w:type="paragraph" w:customStyle="1" w:styleId="2113">
    <w:name w:val="Содержимое врезки211"/>
    <w:basedOn w:val="a"/>
    <w:link w:val="213"/>
    <w:qFormat/>
  </w:style>
  <w:style w:type="paragraph" w:customStyle="1" w:styleId="Title111">
    <w:name w:val="Title111"/>
    <w:link w:val="Title11"/>
    <w:qFormat/>
    <w:rPr>
      <w:rFonts w:ascii="Liberation Sans" w:hAnsi="Liberation Sans"/>
      <w:sz w:val="28"/>
    </w:rPr>
  </w:style>
  <w:style w:type="paragraph" w:customStyle="1" w:styleId="Textbody21">
    <w:name w:val="Text body21"/>
    <w:link w:val="Textbody2"/>
    <w:qFormat/>
  </w:style>
  <w:style w:type="paragraph" w:customStyle="1" w:styleId="2114">
    <w:name w:val="Колонтитул211"/>
    <w:basedOn w:val="a"/>
    <w:link w:val="214"/>
    <w:qFormat/>
  </w:style>
  <w:style w:type="paragraph" w:styleId="50">
    <w:name w:val="toc 5"/>
    <w:next w:val="a"/>
    <w:uiPriority w:val="39"/>
    <w:pPr>
      <w:ind w:left="800"/>
    </w:pPr>
    <w:rPr>
      <w:rFonts w:ascii="XO Thames" w:hAnsi="XO Thames"/>
      <w:sz w:val="28"/>
    </w:rPr>
  </w:style>
  <w:style w:type="paragraph" w:customStyle="1" w:styleId="Heading3121">
    <w:name w:val="Heading 3121"/>
    <w:link w:val="Heading312"/>
    <w:qFormat/>
    <w:rPr>
      <w:rFonts w:ascii="XO Thames" w:hAnsi="XO Thames"/>
      <w:b/>
      <w:sz w:val="26"/>
    </w:rPr>
  </w:style>
  <w:style w:type="paragraph" w:customStyle="1" w:styleId="Contents621">
    <w:name w:val="Contents 621"/>
    <w:link w:val="Contents62"/>
    <w:qFormat/>
    <w:rPr>
      <w:rFonts w:ascii="XO Thames" w:hAnsi="XO Thames"/>
      <w:sz w:val="28"/>
    </w:rPr>
  </w:style>
  <w:style w:type="paragraph" w:customStyle="1" w:styleId="Heading211111">
    <w:name w:val="Heading 211111"/>
    <w:link w:val="Heading21111"/>
    <w:qFormat/>
    <w:rPr>
      <w:rFonts w:ascii="XO Thames" w:hAnsi="XO Thames"/>
      <w:b/>
      <w:sz w:val="28"/>
    </w:rPr>
  </w:style>
  <w:style w:type="paragraph" w:customStyle="1" w:styleId="Internetlink21">
    <w:name w:val="Internet link21"/>
    <w:link w:val="Internetlink2"/>
    <w:qFormat/>
    <w:rPr>
      <w:rFonts w:ascii="Calibri" w:hAnsi="Calibri"/>
      <w:color w:val="000080"/>
      <w:u w:val="single"/>
    </w:rPr>
  </w:style>
  <w:style w:type="paragraph" w:customStyle="1" w:styleId="Heading2111">
    <w:name w:val="Heading 2111"/>
    <w:link w:val="Heading211"/>
    <w:qFormat/>
    <w:rPr>
      <w:rFonts w:ascii="XO Thames" w:hAnsi="XO Thames"/>
      <w:b/>
      <w:sz w:val="28"/>
    </w:rPr>
  </w:style>
  <w:style w:type="paragraph" w:customStyle="1" w:styleId="Title2111">
    <w:name w:val="Title2111"/>
    <w:link w:val="Title211"/>
    <w:qFormat/>
    <w:rPr>
      <w:rFonts w:ascii="Liberation Sans" w:hAnsi="Liberation Sans"/>
      <w:sz w:val="28"/>
    </w:rPr>
  </w:style>
  <w:style w:type="paragraph" w:customStyle="1" w:styleId="Contents22111">
    <w:name w:val="Contents 22111"/>
    <w:link w:val="Contents2211"/>
    <w:qFormat/>
    <w:rPr>
      <w:rFonts w:ascii="XO Thames" w:hAnsi="XO Thames"/>
      <w:sz w:val="28"/>
    </w:rPr>
  </w:style>
  <w:style w:type="paragraph" w:customStyle="1" w:styleId="Heading811111">
    <w:name w:val="Heading 811111"/>
    <w:link w:val="Heading81111"/>
    <w:qFormat/>
    <w:rPr>
      <w:sz w:val="28"/>
    </w:rPr>
  </w:style>
  <w:style w:type="paragraph" w:customStyle="1" w:styleId="211111">
    <w:name w:val="Колонтитул21111"/>
    <w:basedOn w:val="a"/>
    <w:link w:val="21112"/>
    <w:qFormat/>
  </w:style>
  <w:style w:type="paragraph" w:customStyle="1" w:styleId="Contents221">
    <w:name w:val="Contents 221"/>
    <w:link w:val="Contents22"/>
    <w:qFormat/>
    <w:rPr>
      <w:rFonts w:ascii="XO Thames" w:hAnsi="XO Thames"/>
      <w:sz w:val="28"/>
    </w:rPr>
  </w:style>
  <w:style w:type="paragraph" w:customStyle="1" w:styleId="Heading51111">
    <w:name w:val="Heading 51111"/>
    <w:link w:val="Heading5111"/>
    <w:qFormat/>
    <w:rPr>
      <w:rFonts w:ascii="XO Thames" w:hAnsi="XO Thames"/>
      <w:b/>
    </w:rPr>
  </w:style>
  <w:style w:type="paragraph" w:customStyle="1" w:styleId="Contents811">
    <w:name w:val="Contents 811"/>
    <w:link w:val="Contents81"/>
    <w:qFormat/>
    <w:rPr>
      <w:rFonts w:ascii="XO Thames" w:hAnsi="XO Thames"/>
      <w:sz w:val="28"/>
    </w:rPr>
  </w:style>
  <w:style w:type="paragraph" w:customStyle="1" w:styleId="Contents53">
    <w:name w:val="Contents 53"/>
    <w:link w:val="Contents51"/>
    <w:qFormat/>
    <w:rPr>
      <w:rFonts w:ascii="XO Thames" w:hAnsi="XO Thames"/>
      <w:sz w:val="28"/>
    </w:rPr>
  </w:style>
  <w:style w:type="paragraph" w:customStyle="1" w:styleId="List12111">
    <w:name w:val="List12111"/>
    <w:basedOn w:val="Textbody2111"/>
    <w:link w:val="List1211"/>
    <w:qFormat/>
  </w:style>
  <w:style w:type="paragraph" w:customStyle="1" w:styleId="Title11111">
    <w:name w:val="Title11111"/>
    <w:link w:val="Title1111"/>
    <w:qFormat/>
    <w:rPr>
      <w:rFonts w:ascii="Liberation Sans" w:hAnsi="Liberation Sans"/>
      <w:sz w:val="28"/>
    </w:rPr>
  </w:style>
  <w:style w:type="paragraph" w:styleId="af">
    <w:name w:val="Subtitle"/>
    <w:next w:val="a"/>
    <w:uiPriority w:val="11"/>
    <w:qFormat/>
    <w:pPr>
      <w:jc w:val="both"/>
    </w:pPr>
    <w:rPr>
      <w:rFonts w:ascii="XO Thames" w:hAnsi="XO Thames"/>
      <w:i/>
      <w:sz w:val="24"/>
    </w:rPr>
  </w:style>
  <w:style w:type="paragraph" w:customStyle="1" w:styleId="pagenumber11111">
    <w:name w:val="page number11111"/>
    <w:basedOn w:val="DefaultParagraphFont11111"/>
    <w:link w:val="pagenumber1111"/>
    <w:qFormat/>
  </w:style>
  <w:style w:type="paragraph" w:customStyle="1" w:styleId="Contents42111">
    <w:name w:val="Contents 42111"/>
    <w:link w:val="Contents4211"/>
    <w:qFormat/>
    <w:rPr>
      <w:rFonts w:ascii="XO Thames" w:hAnsi="XO Thames"/>
      <w:sz w:val="28"/>
    </w:rPr>
  </w:style>
  <w:style w:type="paragraph" w:customStyle="1" w:styleId="1111c">
    <w:name w:val="Заголовок таблицы1111"/>
    <w:basedOn w:val="11111"/>
    <w:link w:val="1116"/>
    <w:qFormat/>
    <w:pPr>
      <w:jc w:val="center"/>
    </w:pPr>
    <w:rPr>
      <w:b/>
    </w:rPr>
  </w:style>
  <w:style w:type="paragraph" w:customStyle="1" w:styleId="Contents73">
    <w:name w:val="Contents 73"/>
    <w:link w:val="Contents71"/>
    <w:qFormat/>
    <w:rPr>
      <w:rFonts w:ascii="XO Thames" w:hAnsi="XO Thames"/>
      <w:sz w:val="28"/>
    </w:rPr>
  </w:style>
  <w:style w:type="paragraph" w:customStyle="1" w:styleId="Contents63">
    <w:name w:val="Contents 63"/>
    <w:link w:val="Contents61"/>
    <w:qFormat/>
    <w:rPr>
      <w:rFonts w:ascii="XO Thames" w:hAnsi="XO Thames"/>
      <w:sz w:val="28"/>
    </w:rPr>
  </w:style>
  <w:style w:type="paragraph" w:customStyle="1" w:styleId="Contents121">
    <w:name w:val="Contents 121"/>
    <w:link w:val="Contents12"/>
    <w:qFormat/>
    <w:rPr>
      <w:rFonts w:ascii="XO Thames" w:hAnsi="XO Thames"/>
      <w:b/>
      <w:sz w:val="28"/>
    </w:rPr>
  </w:style>
  <w:style w:type="paragraph" w:customStyle="1" w:styleId="Footnote2111">
    <w:name w:val="Footnote2111"/>
    <w:basedOn w:val="a"/>
    <w:link w:val="Footnote211"/>
    <w:qFormat/>
    <w:pPr>
      <w:ind w:left="340" w:hanging="340"/>
    </w:pPr>
    <w:rPr>
      <w:sz w:val="20"/>
    </w:rPr>
  </w:style>
  <w:style w:type="paragraph" w:customStyle="1" w:styleId="Subtitle21">
    <w:name w:val="Subtitle21"/>
    <w:link w:val="Subtitle2"/>
    <w:qFormat/>
    <w:rPr>
      <w:rFonts w:ascii="XO Thames" w:hAnsi="XO Thames"/>
      <w:i/>
      <w:sz w:val="24"/>
    </w:rPr>
  </w:style>
  <w:style w:type="paragraph" w:styleId="af0">
    <w:name w:val="Title"/>
    <w:basedOn w:val="a"/>
    <w:next w:val="a9"/>
    <w:uiPriority w:val="10"/>
    <w:qFormat/>
    <w:pPr>
      <w:keepNext/>
      <w:spacing w:before="240" w:after="120"/>
    </w:pPr>
    <w:rPr>
      <w:rFonts w:ascii="Liberation Sans" w:hAnsi="Liberation Sans"/>
      <w:sz w:val="28"/>
    </w:rPr>
  </w:style>
  <w:style w:type="paragraph" w:customStyle="1" w:styleId="12113">
    <w:name w:val="Содержимое таблицы1211"/>
    <w:basedOn w:val="a"/>
    <w:link w:val="1213"/>
    <w:qFormat/>
  </w:style>
  <w:style w:type="paragraph" w:customStyle="1" w:styleId="Heading512">
    <w:name w:val="Heading 512"/>
    <w:link w:val="Heading511"/>
    <w:qFormat/>
    <w:rPr>
      <w:rFonts w:ascii="XO Thames" w:hAnsi="XO Thames"/>
      <w:b/>
    </w:rPr>
  </w:style>
  <w:style w:type="paragraph" w:customStyle="1" w:styleId="111119">
    <w:name w:val="Верхний колонтитул Знак11111"/>
    <w:basedOn w:val="DefaultParagraphFont11111"/>
    <w:link w:val="1111d"/>
    <w:qFormat/>
    <w:rPr>
      <w:rFonts w:ascii="Times New Roman" w:hAnsi="Times New Roman"/>
      <w:sz w:val="24"/>
    </w:rPr>
  </w:style>
  <w:style w:type="paragraph" w:customStyle="1" w:styleId="Caption12">
    <w:name w:val="Caption12"/>
    <w:link w:val="Caption11"/>
    <w:qFormat/>
    <w:rPr>
      <w:rFonts w:ascii="PT Astra Serif" w:hAnsi="PT Astra Serif"/>
      <w:i/>
      <w:sz w:val="24"/>
    </w:rPr>
  </w:style>
  <w:style w:type="paragraph" w:customStyle="1" w:styleId="12114">
    <w:name w:val="Колонтитул1211"/>
    <w:link w:val="1214"/>
    <w:qFormat/>
    <w:rPr>
      <w:rFonts w:ascii="XO Thames" w:hAnsi="XO Thames"/>
      <w:sz w:val="28"/>
    </w:rPr>
  </w:style>
  <w:style w:type="paragraph" w:customStyle="1" w:styleId="1111113">
    <w:name w:val="Заголовок111111"/>
    <w:basedOn w:val="a"/>
    <w:next w:val="a9"/>
    <w:link w:val="11111a"/>
    <w:qFormat/>
    <w:pPr>
      <w:keepNext/>
      <w:spacing w:before="240" w:after="120"/>
    </w:pPr>
    <w:rPr>
      <w:rFonts w:ascii="PT Astra Serif" w:hAnsi="PT Astra Serif"/>
      <w:sz w:val="28"/>
    </w:rPr>
  </w:style>
  <w:style w:type="paragraph" w:customStyle="1" w:styleId="indexheading11111">
    <w:name w:val="index heading11111"/>
    <w:basedOn w:val="a"/>
    <w:link w:val="indexheading1111"/>
    <w:qFormat/>
  </w:style>
  <w:style w:type="paragraph" w:customStyle="1" w:styleId="PlainText11111">
    <w:name w:val="Plain Text11111"/>
    <w:basedOn w:val="a"/>
    <w:link w:val="PlainText1111"/>
    <w:qFormat/>
    <w:rPr>
      <w:rFonts w:ascii="Courier New" w:hAnsi="Courier New"/>
      <w:sz w:val="20"/>
    </w:rPr>
  </w:style>
  <w:style w:type="paragraph" w:customStyle="1" w:styleId="11111b">
    <w:name w:val="Текст Знак11111"/>
    <w:basedOn w:val="DefaultParagraphFont11111"/>
    <w:link w:val="1111e"/>
    <w:qFormat/>
    <w:rPr>
      <w:rFonts w:ascii="Courier New" w:hAnsi="Courier New"/>
      <w:sz w:val="20"/>
    </w:rPr>
  </w:style>
  <w:style w:type="paragraph" w:customStyle="1" w:styleId="Footnote21">
    <w:name w:val="Footnote21"/>
    <w:link w:val="Footnote2"/>
    <w:qFormat/>
    <w:pPr>
      <w:ind w:firstLine="851"/>
      <w:jc w:val="both"/>
    </w:pPr>
    <w:rPr>
      <w:rFonts w:ascii="XO Thames" w:hAnsi="XO Thames"/>
    </w:rPr>
  </w:style>
  <w:style w:type="paragraph" w:customStyle="1" w:styleId="Contents521">
    <w:name w:val="Contents 521"/>
    <w:link w:val="Contents52"/>
    <w:qFormat/>
    <w:rPr>
      <w:rFonts w:ascii="XO Thames" w:hAnsi="XO Thames"/>
      <w:sz w:val="28"/>
    </w:rPr>
  </w:style>
  <w:style w:type="paragraph" w:customStyle="1" w:styleId="1117">
    <w:name w:val="Содержимое врезки111"/>
    <w:basedOn w:val="a"/>
    <w:link w:val="114"/>
    <w:qFormat/>
  </w:style>
  <w:style w:type="paragraph" w:customStyle="1" w:styleId="Contents421">
    <w:name w:val="Contents 421"/>
    <w:link w:val="Contents42"/>
    <w:qFormat/>
    <w:rPr>
      <w:rFonts w:ascii="XO Thames" w:hAnsi="XO Thames"/>
      <w:sz w:val="28"/>
    </w:rPr>
  </w:style>
  <w:style w:type="table" w:styleId="af1">
    <w:name w:val="Table Grid"/>
    <w:basedOn w:val="a1"/>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
    <w:uiPriority w:val="34"/>
    <w:qFormat/>
    <w:rsid w:val="008B5EF0"/>
    <w:pPr>
      <w:ind w:left="720"/>
      <w:contextualSpacing/>
    </w:pPr>
    <w:rPr>
      <w:rFonts w:cs="Mangal"/>
    </w:rPr>
  </w:style>
  <w:style w:type="paragraph" w:customStyle="1" w:styleId="22">
    <w:name w:val="Текст2"/>
    <w:basedOn w:val="a"/>
    <w:rsid w:val="008B5EF0"/>
    <w:pPr>
      <w:suppressAutoHyphens w:val="0"/>
      <w:overflowPunct w:val="0"/>
      <w:autoSpaceDE w:val="0"/>
      <w:autoSpaceDN w:val="0"/>
      <w:adjustRightInd w:val="0"/>
    </w:pPr>
    <w:rPr>
      <w:rFonts w:ascii="Courier New" w:eastAsia="Times New Roman" w:hAnsi="Courier New" w:cs="Times New Roman"/>
      <w:color w:val="auto"/>
      <w:sz w:val="20"/>
      <w:lang w:eastAsia="ru-RU" w:bidi="ar-SA"/>
    </w:rPr>
  </w:style>
  <w:style w:type="paragraph" w:styleId="af3">
    <w:name w:val="Balloon Text"/>
    <w:basedOn w:val="a"/>
    <w:link w:val="af4"/>
    <w:uiPriority w:val="99"/>
    <w:semiHidden/>
    <w:unhideWhenUsed/>
    <w:rsid w:val="00DF7968"/>
    <w:rPr>
      <w:rFonts w:ascii="Segoe UI" w:hAnsi="Segoe UI" w:cs="Mangal"/>
      <w:sz w:val="18"/>
      <w:szCs w:val="16"/>
    </w:rPr>
  </w:style>
  <w:style w:type="character" w:customStyle="1" w:styleId="af4">
    <w:name w:val="Текст выноски Знак"/>
    <w:basedOn w:val="a0"/>
    <w:link w:val="af3"/>
    <w:uiPriority w:val="99"/>
    <w:semiHidden/>
    <w:rsid w:val="00DF7968"/>
    <w:rPr>
      <w:rFonts w:ascii="Segoe UI" w:hAnsi="Segoe UI" w:cs="Mangal"/>
      <w:sz w:val="18"/>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r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basedOn w:val="a"/>
    <w:next w:val="a"/>
    <w:uiPriority w:val="9"/>
    <w:qFormat/>
    <w:pPr>
      <w:keepNext/>
      <w:keepLines/>
      <w:spacing w:before="40"/>
      <w:outlineLvl w:val="3"/>
    </w:pPr>
    <w:rPr>
      <w:rFonts w:asciiTheme="majorHAnsi" w:hAnsiTheme="majorHAnsi"/>
      <w:i/>
      <w:color w:val="2E74B5" w:themeColor="accent1" w:themeShade="BF"/>
    </w:rPr>
  </w:style>
  <w:style w:type="paragraph" w:styleId="5">
    <w:name w:val="heading 5"/>
    <w:next w:val="a"/>
    <w:uiPriority w:val="9"/>
    <w:qFormat/>
    <w:pPr>
      <w:spacing w:before="120" w:after="120"/>
      <w:jc w:val="both"/>
      <w:outlineLvl w:val="4"/>
    </w:pPr>
    <w:rPr>
      <w:rFonts w:ascii="XO Thames" w:hAnsi="XO Thames"/>
      <w:b/>
    </w:rPr>
  </w:style>
  <w:style w:type="paragraph" w:styleId="8">
    <w:name w:val="heading 8"/>
    <w:basedOn w:val="a"/>
    <w:next w:val="a"/>
    <w:uiPriority w:val="9"/>
    <w:qFormat/>
    <w:pPr>
      <w:keepNex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22">
    <w:name w:val="Указатель1122"/>
    <w:link w:val="11221"/>
    <w:qFormat/>
    <w:rPr>
      <w:rFonts w:ascii="PT Astra Serif" w:hAnsi="PT Astra Serif"/>
    </w:rPr>
  </w:style>
  <w:style w:type="character" w:customStyle="1" w:styleId="Heading3131">
    <w:name w:val="Heading 3131"/>
    <w:link w:val="Heading31311"/>
    <w:qFormat/>
    <w:rPr>
      <w:rFonts w:ascii="XO Thames" w:hAnsi="XO Thames"/>
      <w:b/>
      <w:color w:val="000000"/>
      <w:spacing w:val="0"/>
      <w:sz w:val="26"/>
    </w:rPr>
  </w:style>
  <w:style w:type="character" w:customStyle="1" w:styleId="1111">
    <w:name w:val="Содержимое таблицы1111"/>
    <w:link w:val="11111"/>
    <w:qFormat/>
  </w:style>
  <w:style w:type="character" w:customStyle="1" w:styleId="Footer1">
    <w:name w:val="Footer1"/>
    <w:link w:val="Footer11"/>
    <w:qFormat/>
  </w:style>
  <w:style w:type="character" w:customStyle="1" w:styleId="Contents1111">
    <w:name w:val="Contents 1111"/>
    <w:link w:val="Contents11111"/>
    <w:qFormat/>
    <w:rPr>
      <w:rFonts w:ascii="XO Thames" w:hAnsi="XO Thames"/>
      <w:b/>
      <w:color w:val="000000"/>
      <w:spacing w:val="0"/>
      <w:sz w:val="28"/>
    </w:rPr>
  </w:style>
  <w:style w:type="character" w:customStyle="1" w:styleId="Contents5111">
    <w:name w:val="Contents 5111"/>
    <w:link w:val="Contents51111"/>
    <w:qFormat/>
    <w:rPr>
      <w:rFonts w:ascii="XO Thames" w:hAnsi="XO Thames"/>
      <w:color w:val="000000"/>
      <w:spacing w:val="0"/>
      <w:sz w:val="28"/>
    </w:rPr>
  </w:style>
  <w:style w:type="character" w:customStyle="1" w:styleId="Contents2">
    <w:name w:val="Contents 2"/>
    <w:link w:val="Contents23"/>
    <w:qFormat/>
    <w:rPr>
      <w:rFonts w:ascii="XO Thames" w:hAnsi="XO Thames"/>
      <w:color w:val="000000"/>
      <w:spacing w:val="0"/>
      <w:sz w:val="28"/>
    </w:rPr>
  </w:style>
  <w:style w:type="character" w:customStyle="1" w:styleId="Contents21">
    <w:name w:val="Contents 21"/>
    <w:qFormat/>
    <w:rPr>
      <w:rFonts w:ascii="XO Thames" w:hAnsi="XO Thames"/>
      <w:color w:val="000000"/>
      <w:spacing w:val="0"/>
      <w:sz w:val="28"/>
    </w:rPr>
  </w:style>
  <w:style w:type="character" w:customStyle="1" w:styleId="ConsPlusNonformat1111">
    <w:name w:val="ConsPlusNonformat1111"/>
    <w:link w:val="ConsPlusNonformat11111"/>
    <w:qFormat/>
    <w:rPr>
      <w:rFonts w:ascii="Courier New" w:hAnsi="Courier New"/>
      <w:color w:val="000000"/>
      <w:spacing w:val="0"/>
      <w:sz w:val="20"/>
    </w:rPr>
  </w:style>
  <w:style w:type="character" w:customStyle="1" w:styleId="11110">
    <w:name w:val="Нижний колонтитул Знак1111"/>
    <w:basedOn w:val="DefaultParagraphFont1111"/>
    <w:link w:val="111110"/>
    <w:qFormat/>
    <w:rPr>
      <w:rFonts w:ascii="Times New Roman" w:hAnsi="Times New Roman"/>
      <w:color w:val="000000"/>
      <w:spacing w:val="0"/>
      <w:sz w:val="24"/>
    </w:rPr>
  </w:style>
  <w:style w:type="character" w:customStyle="1" w:styleId="Contents4">
    <w:name w:val="Contents 4"/>
    <w:qFormat/>
    <w:rPr>
      <w:rFonts w:ascii="XO Thames" w:hAnsi="XO Thames"/>
      <w:color w:val="000000"/>
      <w:spacing w:val="0"/>
      <w:sz w:val="28"/>
    </w:rPr>
  </w:style>
  <w:style w:type="character" w:customStyle="1" w:styleId="Contents231">
    <w:name w:val="Contents 231"/>
    <w:link w:val="Contents2311"/>
    <w:qFormat/>
    <w:rPr>
      <w:rFonts w:ascii="XO Thames" w:hAnsi="XO Thames"/>
      <w:color w:val="000000"/>
      <w:spacing w:val="0"/>
      <w:sz w:val="28"/>
    </w:rPr>
  </w:style>
  <w:style w:type="character" w:customStyle="1" w:styleId="a3">
    <w:name w:val="Колонтитул"/>
    <w:link w:val="10"/>
    <w:qFormat/>
    <w:rPr>
      <w:rFonts w:ascii="XO Thames" w:hAnsi="XO Thames"/>
      <w:color w:val="000000"/>
      <w:spacing w:val="0"/>
      <w:sz w:val="28"/>
    </w:rPr>
  </w:style>
  <w:style w:type="character" w:customStyle="1" w:styleId="1TimesNewRoman12111">
    <w:name w:val="! ТЗ Стиль __ТекстОсн_1и + Times New Roman 12 пт По ширине Первая стр...111"/>
    <w:link w:val="1TimesNewRoman121111"/>
    <w:qFormat/>
    <w:rPr>
      <w:color w:val="000000"/>
    </w:rPr>
  </w:style>
  <w:style w:type="character" w:customStyle="1" w:styleId="11">
    <w:name w:val="Заголовок таблицы1"/>
    <w:basedOn w:val="110"/>
    <w:link w:val="111"/>
    <w:qFormat/>
    <w:rPr>
      <w:b/>
    </w:rPr>
  </w:style>
  <w:style w:type="character" w:customStyle="1" w:styleId="Heading42">
    <w:name w:val="Heading 42"/>
    <w:link w:val="Heading421"/>
    <w:qFormat/>
    <w:rPr>
      <w:rFonts w:asciiTheme="majorHAnsi" w:hAnsiTheme="majorHAnsi"/>
      <w:i/>
      <w:color w:val="2E74B5" w:themeColor="accent1" w:themeShade="BF"/>
    </w:rPr>
  </w:style>
  <w:style w:type="character" w:customStyle="1" w:styleId="Heading51211">
    <w:name w:val="Heading 51211"/>
    <w:link w:val="Heading512111"/>
    <w:qFormat/>
    <w:rPr>
      <w:rFonts w:ascii="XO Thames" w:hAnsi="XO Thames"/>
      <w:b/>
      <w:color w:val="000000"/>
      <w:spacing w:val="0"/>
      <w:sz w:val="22"/>
    </w:rPr>
  </w:style>
  <w:style w:type="character" w:customStyle="1" w:styleId="2111">
    <w:name w:val="Содержимое врезки2111"/>
    <w:link w:val="21111"/>
    <w:qFormat/>
  </w:style>
  <w:style w:type="character" w:customStyle="1" w:styleId="Contents6">
    <w:name w:val="Contents 6"/>
    <w:qFormat/>
    <w:rPr>
      <w:rFonts w:ascii="XO Thames" w:hAnsi="XO Thames"/>
      <w:color w:val="000000"/>
      <w:spacing w:val="0"/>
      <w:sz w:val="28"/>
    </w:rPr>
  </w:style>
  <w:style w:type="character" w:customStyle="1" w:styleId="Subtitle1111">
    <w:name w:val="Subtitle1111"/>
    <w:link w:val="Subtitle11111"/>
    <w:qFormat/>
    <w:rPr>
      <w:rFonts w:ascii="XO Thames" w:hAnsi="XO Thames"/>
      <w:i/>
      <w:color w:val="000000"/>
      <w:spacing w:val="0"/>
      <w:sz w:val="24"/>
    </w:rPr>
  </w:style>
  <w:style w:type="character" w:customStyle="1" w:styleId="Contents7">
    <w:name w:val="Contents 7"/>
    <w:qFormat/>
    <w:rPr>
      <w:rFonts w:ascii="XO Thames" w:hAnsi="XO Thames"/>
      <w:color w:val="000000"/>
      <w:spacing w:val="0"/>
      <w:sz w:val="28"/>
    </w:rPr>
  </w:style>
  <w:style w:type="character" w:customStyle="1" w:styleId="DefaultParagraphFont1111">
    <w:name w:val="Default Paragraph Font1111"/>
    <w:link w:val="DefaultParagraphFont11111"/>
    <w:qFormat/>
    <w:rPr>
      <w:rFonts w:asciiTheme="minorHAnsi" w:hAnsiTheme="minorHAnsi"/>
      <w:color w:val="000000"/>
      <w:spacing w:val="0"/>
      <w:sz w:val="22"/>
    </w:rPr>
  </w:style>
  <w:style w:type="character" w:customStyle="1" w:styleId="31">
    <w:name w:val="Содержимое врезки31"/>
    <w:link w:val="311"/>
    <w:qFormat/>
  </w:style>
  <w:style w:type="character" w:customStyle="1" w:styleId="Contents6111">
    <w:name w:val="Contents 6111"/>
    <w:link w:val="Contents61111"/>
    <w:qFormat/>
    <w:rPr>
      <w:rFonts w:ascii="XO Thames" w:hAnsi="XO Thames"/>
      <w:color w:val="000000"/>
      <w:spacing w:val="0"/>
      <w:sz w:val="28"/>
    </w:rPr>
  </w:style>
  <w:style w:type="character" w:customStyle="1" w:styleId="Subtitle211">
    <w:name w:val="Subtitle211"/>
    <w:link w:val="Subtitle2111"/>
    <w:qFormat/>
    <w:rPr>
      <w:rFonts w:ascii="XO Thames" w:hAnsi="XO Thames"/>
      <w:i/>
      <w:color w:val="000000"/>
      <w:spacing w:val="0"/>
      <w:sz w:val="24"/>
    </w:rPr>
  </w:style>
  <w:style w:type="character" w:customStyle="1" w:styleId="11112">
    <w:name w:val="Рег. Основной текст уровнеь 1.1 (базовый)11"/>
    <w:basedOn w:val="ConsPlusNormal11"/>
    <w:link w:val="111111"/>
    <w:qFormat/>
    <w:rPr>
      <w:rFonts w:ascii="Times New Roman" w:hAnsi="Times New Roman"/>
      <w:color w:val="000000"/>
      <w:spacing w:val="0"/>
      <w:sz w:val="28"/>
    </w:rPr>
  </w:style>
  <w:style w:type="character" w:customStyle="1" w:styleId="11113">
    <w:name w:val="Колонтитул1111"/>
    <w:link w:val="111112"/>
    <w:qFormat/>
    <w:rPr>
      <w:rFonts w:ascii="XO Thames" w:hAnsi="XO Thames"/>
      <w:color w:val="000000"/>
      <w:spacing w:val="0"/>
      <w:sz w:val="28"/>
    </w:rPr>
  </w:style>
  <w:style w:type="character" w:customStyle="1" w:styleId="Contents3111">
    <w:name w:val="Contents 3111"/>
    <w:link w:val="Contents31111"/>
    <w:qFormat/>
    <w:rPr>
      <w:rFonts w:ascii="XO Thames" w:hAnsi="XO Thames"/>
      <w:color w:val="000000"/>
      <w:spacing w:val="0"/>
      <w:sz w:val="28"/>
    </w:rPr>
  </w:style>
  <w:style w:type="character" w:customStyle="1" w:styleId="Footer111">
    <w:name w:val="Footer111"/>
    <w:link w:val="Footer1111"/>
    <w:qFormat/>
    <w:rPr>
      <w:rFonts w:asciiTheme="minorHAnsi" w:hAnsiTheme="minorHAnsi"/>
      <w:color w:val="000000"/>
      <w:spacing w:val="0"/>
      <w:sz w:val="22"/>
    </w:rPr>
  </w:style>
  <w:style w:type="character" w:customStyle="1" w:styleId="1110">
    <w:name w:val="Заголовок111"/>
    <w:link w:val="11114"/>
    <w:qFormat/>
    <w:rPr>
      <w:rFonts w:ascii="PT Astra Serif" w:hAnsi="PT Astra Serif"/>
      <w:sz w:val="28"/>
    </w:rPr>
  </w:style>
  <w:style w:type="character" w:customStyle="1" w:styleId="Internetlink111">
    <w:name w:val="Internet link111"/>
    <w:link w:val="Internetlink1111"/>
    <w:qFormat/>
    <w:rPr>
      <w:rFonts w:ascii="Calibri" w:hAnsi="Calibri"/>
      <w:color w:val="000080"/>
      <w:spacing w:val="0"/>
      <w:sz w:val="22"/>
      <w:u w:val="single"/>
    </w:rPr>
  </w:style>
  <w:style w:type="character" w:customStyle="1" w:styleId="BodyText21111">
    <w:name w:val="Body Text 21111"/>
    <w:link w:val="BodyText211111"/>
    <w:qFormat/>
  </w:style>
  <w:style w:type="character" w:customStyle="1" w:styleId="110">
    <w:name w:val="Содержимое таблицы11"/>
    <w:link w:val="1112"/>
    <w:qFormat/>
  </w:style>
  <w:style w:type="character" w:customStyle="1" w:styleId="Heading31211">
    <w:name w:val="Heading 31211"/>
    <w:link w:val="Heading312111"/>
    <w:qFormat/>
    <w:rPr>
      <w:rFonts w:ascii="XO Thames" w:hAnsi="XO Thames"/>
      <w:b/>
      <w:color w:val="000000"/>
      <w:spacing w:val="0"/>
      <w:sz w:val="26"/>
    </w:rPr>
  </w:style>
  <w:style w:type="character" w:customStyle="1" w:styleId="FootnoteSymbol21">
    <w:name w:val="Footnote Symbol21"/>
    <w:link w:val="FootnoteSymbol211"/>
    <w:qFormat/>
    <w:rPr>
      <w:rFonts w:asciiTheme="minorHAnsi" w:hAnsiTheme="minorHAnsi"/>
      <w:color w:val="000000"/>
      <w:spacing w:val="0"/>
      <w:sz w:val="22"/>
      <w:vertAlign w:val="superscript"/>
    </w:rPr>
  </w:style>
  <w:style w:type="character" w:customStyle="1" w:styleId="Caption121">
    <w:name w:val="Caption121"/>
    <w:link w:val="Caption1211"/>
    <w:qFormat/>
    <w:rPr>
      <w:rFonts w:ascii="PT Astra Serif" w:hAnsi="PT Astra Serif"/>
      <w:i/>
      <w:color w:val="000000"/>
      <w:spacing w:val="0"/>
      <w:sz w:val="24"/>
    </w:rPr>
  </w:style>
  <w:style w:type="character" w:customStyle="1" w:styleId="112">
    <w:name w:val="Колонтитул11"/>
    <w:link w:val="1113"/>
    <w:qFormat/>
    <w:rPr>
      <w:rFonts w:ascii="XO Thames" w:hAnsi="XO Thames"/>
      <w:color w:val="000000"/>
      <w:spacing w:val="0"/>
      <w:sz w:val="28"/>
    </w:rPr>
  </w:style>
  <w:style w:type="character" w:customStyle="1" w:styleId="Endnote">
    <w:name w:val="Endnote"/>
    <w:link w:val="Endnote1"/>
    <w:qFormat/>
    <w:rPr>
      <w:rFonts w:ascii="XO Thames" w:hAnsi="XO Thames"/>
      <w:sz w:val="22"/>
    </w:rPr>
  </w:style>
  <w:style w:type="character" w:customStyle="1" w:styleId="Heading31">
    <w:name w:val="Heading 31"/>
    <w:qFormat/>
    <w:rPr>
      <w:rFonts w:ascii="XO Thames" w:hAnsi="XO Thames"/>
      <w:b/>
      <w:color w:val="000000"/>
      <w:spacing w:val="0"/>
      <w:sz w:val="26"/>
    </w:rPr>
  </w:style>
  <w:style w:type="character" w:customStyle="1" w:styleId="Header1211">
    <w:name w:val="Header1211"/>
    <w:link w:val="Header12111"/>
    <w:qFormat/>
    <w:rPr>
      <w:rFonts w:asciiTheme="minorHAnsi" w:hAnsiTheme="minorHAnsi"/>
      <w:color w:val="000000"/>
      <w:spacing w:val="0"/>
      <w:sz w:val="22"/>
    </w:rPr>
  </w:style>
  <w:style w:type="character" w:customStyle="1" w:styleId="Contents32">
    <w:name w:val="Contents 32"/>
    <w:link w:val="Contents321"/>
    <w:qFormat/>
    <w:rPr>
      <w:rFonts w:ascii="XO Thames" w:hAnsi="XO Thames"/>
      <w:color w:val="000000"/>
      <w:spacing w:val="0"/>
      <w:sz w:val="28"/>
    </w:rPr>
  </w:style>
  <w:style w:type="character" w:customStyle="1" w:styleId="1111110">
    <w:name w:val="Рег. Основной текст уровнеь 1.1 (базовый)1111"/>
    <w:basedOn w:val="ConsPlusNormal1111"/>
    <w:link w:val="1111111"/>
    <w:qFormat/>
    <w:rPr>
      <w:rFonts w:ascii="Times New Roman" w:hAnsi="Times New Roman"/>
      <w:color w:val="000000"/>
      <w:spacing w:val="0"/>
      <w:sz w:val="28"/>
    </w:rPr>
  </w:style>
  <w:style w:type="character" w:customStyle="1" w:styleId="121">
    <w:name w:val="Содержимое врезки121"/>
    <w:link w:val="1211"/>
    <w:qFormat/>
    <w:rPr>
      <w:color w:val="000000"/>
      <w:spacing w:val="0"/>
    </w:rPr>
  </w:style>
  <w:style w:type="character" w:customStyle="1" w:styleId="Heading2211">
    <w:name w:val="Heading 2211"/>
    <w:link w:val="Heading22111"/>
    <w:qFormat/>
    <w:rPr>
      <w:rFonts w:ascii="XO Thames" w:hAnsi="XO Thames"/>
      <w:b/>
      <w:color w:val="000000"/>
      <w:spacing w:val="0"/>
      <w:sz w:val="28"/>
    </w:rPr>
  </w:style>
  <w:style w:type="character" w:customStyle="1" w:styleId="11115">
    <w:name w:val="Основной текст с отступом Знак1111"/>
    <w:basedOn w:val="DefaultParagraphFont1111"/>
    <w:link w:val="111113"/>
    <w:qFormat/>
    <w:rPr>
      <w:rFonts w:ascii="Times New Roman" w:hAnsi="Times New Roman"/>
      <w:color w:val="000000"/>
      <w:spacing w:val="0"/>
      <w:sz w:val="24"/>
    </w:rPr>
  </w:style>
  <w:style w:type="character" w:customStyle="1" w:styleId="Heading81">
    <w:name w:val="Heading 81"/>
    <w:link w:val="Heading811"/>
    <w:qFormat/>
    <w:rPr>
      <w:sz w:val="28"/>
    </w:rPr>
  </w:style>
  <w:style w:type="character" w:customStyle="1" w:styleId="41111">
    <w:name w:val="Заголовок 4 Знак1111"/>
    <w:basedOn w:val="DefaultParagraphFont1111"/>
    <w:link w:val="411111"/>
    <w:qFormat/>
    <w:rPr>
      <w:rFonts w:asciiTheme="majorHAnsi" w:hAnsiTheme="majorHAnsi"/>
      <w:i/>
      <w:color w:val="2E74B5" w:themeColor="accent1" w:themeShade="BF"/>
      <w:spacing w:val="0"/>
      <w:sz w:val="24"/>
    </w:rPr>
  </w:style>
  <w:style w:type="character" w:customStyle="1" w:styleId="Contents3">
    <w:name w:val="Contents 3"/>
    <w:link w:val="Contents33"/>
    <w:qFormat/>
    <w:rPr>
      <w:rFonts w:ascii="XO Thames" w:hAnsi="XO Thames"/>
      <w:color w:val="000000"/>
      <w:spacing w:val="0"/>
      <w:sz w:val="28"/>
    </w:rPr>
  </w:style>
  <w:style w:type="character" w:customStyle="1" w:styleId="Contents931">
    <w:name w:val="Contents 931"/>
    <w:link w:val="Contents9311"/>
    <w:qFormat/>
    <w:rPr>
      <w:rFonts w:ascii="XO Thames" w:hAnsi="XO Thames"/>
      <w:color w:val="000000"/>
      <w:spacing w:val="0"/>
      <w:sz w:val="28"/>
    </w:rPr>
  </w:style>
  <w:style w:type="character" w:customStyle="1" w:styleId="12">
    <w:name w:val="Указатель1"/>
    <w:link w:val="13"/>
    <w:qFormat/>
    <w:rPr>
      <w:rFonts w:ascii="PT Astra Serif" w:hAnsi="PT Astra Serif"/>
    </w:rPr>
  </w:style>
  <w:style w:type="character" w:customStyle="1" w:styleId="11220">
    <w:name w:val="Заголовок1122"/>
    <w:link w:val="112210"/>
    <w:qFormat/>
    <w:rPr>
      <w:rFonts w:ascii="PT Astra Serif" w:hAnsi="PT Astra Serif"/>
      <w:sz w:val="28"/>
    </w:rPr>
  </w:style>
  <w:style w:type="character" w:customStyle="1" w:styleId="1114">
    <w:name w:val="Указатель111"/>
    <w:link w:val="11116"/>
    <w:qFormat/>
    <w:rPr>
      <w:rFonts w:ascii="PT Astra Serif" w:hAnsi="PT Astra Serif"/>
    </w:rPr>
  </w:style>
  <w:style w:type="character" w:customStyle="1" w:styleId="Textbodyindent211">
    <w:name w:val="Text body indent211"/>
    <w:link w:val="Textbodyindent2111"/>
    <w:qFormat/>
    <w:rPr>
      <w:rFonts w:asciiTheme="minorHAnsi" w:hAnsiTheme="minorHAnsi"/>
      <w:color w:val="000000"/>
      <w:spacing w:val="0"/>
      <w:sz w:val="22"/>
    </w:rPr>
  </w:style>
  <w:style w:type="character" w:customStyle="1" w:styleId="Endnote1111">
    <w:name w:val="Endnote1111"/>
    <w:link w:val="Endnote11111"/>
    <w:qFormat/>
    <w:rPr>
      <w:rFonts w:ascii="XO Thames" w:hAnsi="XO Thames"/>
      <w:color w:val="000000"/>
      <w:spacing w:val="0"/>
      <w:sz w:val="22"/>
    </w:rPr>
  </w:style>
  <w:style w:type="character" w:customStyle="1" w:styleId="1115">
    <w:name w:val="Символ сноски111"/>
    <w:link w:val="11117"/>
    <w:qFormat/>
    <w:rPr>
      <w:rFonts w:asciiTheme="minorHAnsi" w:hAnsiTheme="minorHAnsi"/>
      <w:color w:val="000000"/>
      <w:spacing w:val="0"/>
      <w:sz w:val="22"/>
      <w:vertAlign w:val="superscript"/>
    </w:rPr>
  </w:style>
  <w:style w:type="character" w:customStyle="1" w:styleId="Header131">
    <w:name w:val="Header131"/>
    <w:link w:val="Header1311"/>
    <w:qFormat/>
    <w:rPr>
      <w:rFonts w:asciiTheme="minorHAnsi" w:hAnsiTheme="minorHAnsi"/>
      <w:color w:val="000000"/>
      <w:spacing w:val="0"/>
      <w:sz w:val="22"/>
    </w:rPr>
  </w:style>
  <w:style w:type="character" w:customStyle="1" w:styleId="Header2">
    <w:name w:val="Header2"/>
    <w:link w:val="Header21"/>
    <w:qFormat/>
  </w:style>
  <w:style w:type="character" w:customStyle="1" w:styleId="Heading812">
    <w:name w:val="Heading 812"/>
    <w:link w:val="Heading8121"/>
    <w:qFormat/>
    <w:rPr>
      <w:rFonts w:asciiTheme="minorHAnsi" w:hAnsiTheme="minorHAnsi"/>
      <w:color w:val="000000"/>
      <w:spacing w:val="0"/>
      <w:sz w:val="28"/>
    </w:rPr>
  </w:style>
  <w:style w:type="character" w:customStyle="1" w:styleId="Textbody111">
    <w:name w:val="Text body111"/>
    <w:link w:val="Textbody1111"/>
    <w:qFormat/>
    <w:rPr>
      <w:rFonts w:asciiTheme="minorHAnsi" w:hAnsiTheme="minorHAnsi"/>
      <w:color w:val="000000"/>
      <w:spacing w:val="0"/>
      <w:sz w:val="22"/>
    </w:rPr>
  </w:style>
  <w:style w:type="character" w:customStyle="1" w:styleId="Heading311">
    <w:name w:val="Heading 311"/>
    <w:link w:val="Heading313"/>
    <w:qFormat/>
    <w:rPr>
      <w:rFonts w:ascii="XO Thames" w:hAnsi="XO Thames"/>
      <w:b/>
      <w:color w:val="000000"/>
      <w:spacing w:val="0"/>
      <w:sz w:val="26"/>
    </w:rPr>
  </w:style>
  <w:style w:type="character" w:customStyle="1" w:styleId="21110">
    <w:name w:val="Содержимое таблицы2111"/>
    <w:link w:val="211110"/>
    <w:qFormat/>
  </w:style>
  <w:style w:type="character" w:customStyle="1" w:styleId="a4">
    <w:name w:val="Содержимое врезки"/>
    <w:link w:val="14"/>
    <w:qFormat/>
  </w:style>
  <w:style w:type="character" w:customStyle="1" w:styleId="41">
    <w:name w:val="Содержимое таблицы41"/>
    <w:link w:val="411"/>
    <w:qFormat/>
  </w:style>
  <w:style w:type="character" w:customStyle="1" w:styleId="Textbody">
    <w:name w:val="Text body"/>
    <w:qFormat/>
  </w:style>
  <w:style w:type="character" w:customStyle="1" w:styleId="Heading11">
    <w:name w:val="Heading 11"/>
    <w:link w:val="Heading111"/>
    <w:qFormat/>
    <w:rPr>
      <w:rFonts w:ascii="XO Thames" w:hAnsi="XO Thames"/>
      <w:b/>
      <w:color w:val="000000"/>
      <w:spacing w:val="0"/>
      <w:sz w:val="32"/>
    </w:rPr>
  </w:style>
  <w:style w:type="character" w:customStyle="1" w:styleId="a5">
    <w:name w:val="Символ сноски"/>
    <w:qFormat/>
    <w:rPr>
      <w:vertAlign w:val="superscript"/>
    </w:rPr>
  </w:style>
  <w:style w:type="character" w:styleId="a6">
    <w:name w:val="footnote reference"/>
    <w:rPr>
      <w:vertAlign w:val="superscript"/>
    </w:rPr>
  </w:style>
  <w:style w:type="character" w:customStyle="1" w:styleId="Footnote1111">
    <w:name w:val="Footnote1111"/>
    <w:link w:val="Footnote11111"/>
    <w:qFormat/>
    <w:rPr>
      <w:rFonts w:ascii="XO Thames" w:hAnsi="XO Thames"/>
      <w:color w:val="000000"/>
      <w:spacing w:val="0"/>
      <w:sz w:val="22"/>
    </w:rPr>
  </w:style>
  <w:style w:type="character" w:customStyle="1" w:styleId="Textbody211">
    <w:name w:val="Text body211"/>
    <w:link w:val="Textbody2111"/>
    <w:qFormat/>
    <w:rPr>
      <w:rFonts w:asciiTheme="minorHAnsi" w:hAnsiTheme="minorHAnsi"/>
      <w:color w:val="000000"/>
      <w:spacing w:val="0"/>
      <w:sz w:val="22"/>
    </w:rPr>
  </w:style>
  <w:style w:type="character" w:customStyle="1" w:styleId="120">
    <w:name w:val="Указатель12"/>
    <w:link w:val="1210"/>
    <w:qFormat/>
    <w:rPr>
      <w:rFonts w:ascii="PT Astra Serif" w:hAnsi="PT Astra Serif"/>
    </w:rPr>
  </w:style>
  <w:style w:type="character" w:customStyle="1" w:styleId="Footer1211">
    <w:name w:val="Footer1211"/>
    <w:link w:val="Footer12111"/>
    <w:qFormat/>
    <w:rPr>
      <w:rFonts w:asciiTheme="minorHAnsi" w:hAnsiTheme="minorHAnsi"/>
      <w:color w:val="000000"/>
      <w:spacing w:val="0"/>
      <w:sz w:val="22"/>
    </w:rPr>
  </w:style>
  <w:style w:type="character" w:customStyle="1" w:styleId="Contents91">
    <w:name w:val="Contents 91"/>
    <w:link w:val="Contents911"/>
    <w:qFormat/>
    <w:rPr>
      <w:rFonts w:ascii="XO Thames" w:hAnsi="XO Thames"/>
      <w:color w:val="000000"/>
      <w:spacing w:val="0"/>
      <w:sz w:val="28"/>
    </w:rPr>
  </w:style>
  <w:style w:type="character" w:customStyle="1" w:styleId="Contents11">
    <w:name w:val="Contents 11"/>
    <w:link w:val="Contents111"/>
    <w:qFormat/>
    <w:rPr>
      <w:rFonts w:ascii="XO Thames" w:hAnsi="XO Thames"/>
      <w:b/>
      <w:color w:val="000000"/>
      <w:spacing w:val="0"/>
      <w:sz w:val="28"/>
    </w:rPr>
  </w:style>
  <w:style w:type="character" w:customStyle="1" w:styleId="List1">
    <w:name w:val="List1"/>
    <w:basedOn w:val="Textbody"/>
    <w:qFormat/>
  </w:style>
  <w:style w:type="character" w:customStyle="1" w:styleId="Contents31">
    <w:name w:val="Contents 31"/>
    <w:qFormat/>
    <w:rPr>
      <w:rFonts w:ascii="XO Thames" w:hAnsi="XO Thames"/>
      <w:color w:val="000000"/>
      <w:spacing w:val="0"/>
      <w:sz w:val="28"/>
    </w:rPr>
  </w:style>
  <w:style w:type="character" w:customStyle="1" w:styleId="Contents3211">
    <w:name w:val="Contents 3211"/>
    <w:link w:val="Contents32111"/>
    <w:qFormat/>
    <w:rPr>
      <w:rFonts w:ascii="XO Thames" w:hAnsi="XO Thames"/>
      <w:color w:val="000000"/>
      <w:spacing w:val="0"/>
      <w:sz w:val="28"/>
    </w:rPr>
  </w:style>
  <w:style w:type="character" w:customStyle="1" w:styleId="12110">
    <w:name w:val="Заголовок1211"/>
    <w:link w:val="12111"/>
    <w:qFormat/>
    <w:rPr>
      <w:rFonts w:ascii="PT Astra Serif" w:hAnsi="PT Astra Serif"/>
      <w:sz w:val="28"/>
    </w:rPr>
  </w:style>
  <w:style w:type="character" w:customStyle="1" w:styleId="List11">
    <w:name w:val="List11"/>
    <w:basedOn w:val="Textbody1"/>
    <w:link w:val="List12"/>
    <w:qFormat/>
  </w:style>
  <w:style w:type="character" w:customStyle="1" w:styleId="Contents72">
    <w:name w:val="Contents 72"/>
    <w:link w:val="Contents721"/>
    <w:qFormat/>
    <w:rPr>
      <w:rFonts w:ascii="XO Thames" w:hAnsi="XO Thames"/>
      <w:color w:val="000000"/>
      <w:spacing w:val="0"/>
      <w:sz w:val="28"/>
    </w:rPr>
  </w:style>
  <w:style w:type="character" w:customStyle="1" w:styleId="Heading8211">
    <w:name w:val="Heading 8211"/>
    <w:link w:val="Heading82111"/>
    <w:qFormat/>
    <w:rPr>
      <w:rFonts w:asciiTheme="minorHAnsi" w:hAnsiTheme="minorHAnsi"/>
      <w:color w:val="000000"/>
      <w:spacing w:val="0"/>
      <w:sz w:val="28"/>
    </w:rPr>
  </w:style>
  <w:style w:type="character" w:customStyle="1" w:styleId="410">
    <w:name w:val="Содержимое врезки41"/>
    <w:link w:val="4110"/>
    <w:qFormat/>
  </w:style>
  <w:style w:type="character" w:customStyle="1" w:styleId="Textbodyindent2">
    <w:name w:val="Text body indent2"/>
    <w:link w:val="Textbodyindent21"/>
    <w:qFormat/>
    <w:rPr>
      <w:rFonts w:asciiTheme="minorHAnsi" w:hAnsiTheme="minorHAnsi"/>
      <w:color w:val="000000"/>
      <w:spacing w:val="0"/>
      <w:sz w:val="22"/>
    </w:rPr>
  </w:style>
  <w:style w:type="character" w:customStyle="1" w:styleId="Textbodyindent">
    <w:name w:val="Text body indent"/>
    <w:qFormat/>
  </w:style>
  <w:style w:type="character" w:customStyle="1" w:styleId="ConsPlusNormal1111">
    <w:name w:val="ConsPlusNormal1111"/>
    <w:link w:val="ConsPlusNormal11111"/>
    <w:qFormat/>
    <w:rPr>
      <w:rFonts w:ascii="Arial" w:hAnsi="Arial"/>
      <w:color w:val="000000"/>
      <w:spacing w:val="0"/>
      <w:sz w:val="22"/>
    </w:rPr>
  </w:style>
  <w:style w:type="character" w:customStyle="1" w:styleId="21">
    <w:name w:val="Содержимое таблицы21"/>
    <w:link w:val="211"/>
    <w:qFormat/>
  </w:style>
  <w:style w:type="character" w:customStyle="1" w:styleId="Heading11111">
    <w:name w:val="Heading 11111"/>
    <w:link w:val="Heading111111"/>
    <w:qFormat/>
    <w:rPr>
      <w:rFonts w:ascii="XO Thames" w:hAnsi="XO Thames"/>
      <w:b/>
      <w:color w:val="000000"/>
      <w:spacing w:val="0"/>
      <w:sz w:val="32"/>
    </w:rPr>
  </w:style>
  <w:style w:type="character" w:customStyle="1" w:styleId="Contents41">
    <w:name w:val="Contents 41"/>
    <w:link w:val="Contents43"/>
    <w:qFormat/>
    <w:rPr>
      <w:rFonts w:ascii="XO Thames" w:hAnsi="XO Thames"/>
      <w:color w:val="000000"/>
      <w:spacing w:val="0"/>
      <w:sz w:val="28"/>
    </w:rPr>
  </w:style>
  <w:style w:type="character" w:customStyle="1" w:styleId="Contents9211">
    <w:name w:val="Contents 9211"/>
    <w:link w:val="Contents92111"/>
    <w:qFormat/>
    <w:rPr>
      <w:rFonts w:ascii="XO Thames" w:hAnsi="XO Thames"/>
      <w:color w:val="000000"/>
      <w:spacing w:val="0"/>
      <w:sz w:val="28"/>
    </w:rPr>
  </w:style>
  <w:style w:type="character" w:customStyle="1" w:styleId="11118">
    <w:name w:val="Верхний и нижний колонтитулы1111"/>
    <w:link w:val="111114"/>
    <w:qFormat/>
  </w:style>
  <w:style w:type="character" w:customStyle="1" w:styleId="310">
    <w:name w:val="Колонтитул31"/>
    <w:link w:val="3110"/>
    <w:qFormat/>
  </w:style>
  <w:style w:type="character" w:customStyle="1" w:styleId="Subtitle11">
    <w:name w:val="Subtitle11"/>
    <w:link w:val="Subtitle111"/>
    <w:qFormat/>
    <w:rPr>
      <w:rFonts w:ascii="XO Thames" w:hAnsi="XO Thames"/>
      <w:i/>
      <w:color w:val="000000"/>
      <w:spacing w:val="0"/>
      <w:sz w:val="24"/>
    </w:rPr>
  </w:style>
  <w:style w:type="character" w:customStyle="1" w:styleId="Contents8111">
    <w:name w:val="Contents 8111"/>
    <w:link w:val="Contents81111"/>
    <w:qFormat/>
    <w:rPr>
      <w:rFonts w:ascii="XO Thames" w:hAnsi="XO Thames"/>
      <w:color w:val="000000"/>
      <w:spacing w:val="0"/>
      <w:sz w:val="28"/>
    </w:rPr>
  </w:style>
  <w:style w:type="character" w:customStyle="1" w:styleId="Heading41111">
    <w:name w:val="Heading 41111"/>
    <w:link w:val="Heading411111"/>
    <w:qFormat/>
    <w:rPr>
      <w:rFonts w:asciiTheme="majorHAnsi" w:hAnsiTheme="majorHAnsi"/>
      <w:i/>
      <w:color w:val="2E74B5" w:themeColor="accent1" w:themeShade="BF"/>
      <w:spacing w:val="0"/>
      <w:sz w:val="22"/>
    </w:rPr>
  </w:style>
  <w:style w:type="character" w:customStyle="1" w:styleId="Contents431">
    <w:name w:val="Contents 431"/>
    <w:link w:val="Contents4311"/>
    <w:qFormat/>
    <w:rPr>
      <w:rFonts w:ascii="XO Thames" w:hAnsi="XO Thames"/>
      <w:color w:val="000000"/>
      <w:spacing w:val="0"/>
      <w:sz w:val="28"/>
    </w:rPr>
  </w:style>
  <w:style w:type="character" w:customStyle="1" w:styleId="Caption1">
    <w:name w:val="Caption1"/>
    <w:qFormat/>
    <w:rPr>
      <w:rFonts w:ascii="PT Astra Serif" w:hAnsi="PT Astra Serif"/>
      <w:i/>
      <w:sz w:val="24"/>
    </w:rPr>
  </w:style>
  <w:style w:type="character" w:customStyle="1" w:styleId="Heading1211">
    <w:name w:val="Heading 1211"/>
    <w:link w:val="Heading12111"/>
    <w:qFormat/>
    <w:rPr>
      <w:rFonts w:ascii="XO Thames" w:hAnsi="XO Thames"/>
      <w:b/>
      <w:color w:val="000000"/>
      <w:spacing w:val="0"/>
      <w:sz w:val="32"/>
    </w:rPr>
  </w:style>
  <w:style w:type="character" w:customStyle="1" w:styleId="11211">
    <w:name w:val="Заголовок11211"/>
    <w:link w:val="112111"/>
    <w:qFormat/>
    <w:rPr>
      <w:rFonts w:ascii="PT Astra Serif" w:hAnsi="PT Astra Serif"/>
      <w:sz w:val="28"/>
    </w:rPr>
  </w:style>
  <w:style w:type="character" w:customStyle="1" w:styleId="Heading411">
    <w:name w:val="Heading 411"/>
    <w:link w:val="Heading4111"/>
    <w:qFormat/>
    <w:rPr>
      <w:rFonts w:asciiTheme="majorHAnsi" w:hAnsiTheme="majorHAnsi"/>
      <w:i/>
      <w:color w:val="2E74B5" w:themeColor="accent1" w:themeShade="BF"/>
      <w:spacing w:val="0"/>
      <w:sz w:val="22"/>
    </w:rPr>
  </w:style>
  <w:style w:type="character" w:customStyle="1" w:styleId="Heading51">
    <w:name w:val="Heading 51"/>
    <w:qFormat/>
    <w:rPr>
      <w:rFonts w:ascii="XO Thames" w:hAnsi="XO Thames"/>
      <w:b/>
      <w:color w:val="000000"/>
      <w:spacing w:val="0"/>
      <w:sz w:val="22"/>
    </w:rPr>
  </w:style>
  <w:style w:type="character" w:customStyle="1" w:styleId="Contents82">
    <w:name w:val="Contents 82"/>
    <w:link w:val="Contents821"/>
    <w:qFormat/>
    <w:rPr>
      <w:rFonts w:ascii="XO Thames" w:hAnsi="XO Thames"/>
      <w:color w:val="000000"/>
      <w:spacing w:val="0"/>
      <w:sz w:val="28"/>
    </w:rPr>
  </w:style>
  <w:style w:type="character" w:customStyle="1" w:styleId="Footer21">
    <w:name w:val="Footer21"/>
    <w:link w:val="Footer211"/>
    <w:qFormat/>
    <w:rPr>
      <w:rFonts w:asciiTheme="minorHAnsi" w:hAnsiTheme="minorHAnsi"/>
      <w:color w:val="000000"/>
      <w:spacing w:val="0"/>
      <w:sz w:val="22"/>
    </w:rPr>
  </w:style>
  <w:style w:type="character" w:customStyle="1" w:styleId="122">
    <w:name w:val="Заголовок12"/>
    <w:link w:val="1212"/>
    <w:qFormat/>
    <w:rPr>
      <w:rFonts w:ascii="PT Astra Serif" w:hAnsi="PT Astra Serif"/>
      <w:sz w:val="28"/>
    </w:rPr>
  </w:style>
  <w:style w:type="character" w:customStyle="1" w:styleId="Contents1211">
    <w:name w:val="Contents 1211"/>
    <w:link w:val="Contents12111"/>
    <w:qFormat/>
    <w:rPr>
      <w:rFonts w:ascii="XO Thames" w:hAnsi="XO Thames"/>
      <w:b/>
      <w:color w:val="000000"/>
      <w:spacing w:val="0"/>
      <w:sz w:val="28"/>
    </w:rPr>
  </w:style>
  <w:style w:type="character" w:customStyle="1" w:styleId="Internetlink1">
    <w:name w:val="Internet link1"/>
    <w:link w:val="Internetlink11"/>
    <w:qFormat/>
    <w:rPr>
      <w:rFonts w:ascii="Calibri" w:hAnsi="Calibri"/>
      <w:color w:val="000080"/>
      <w:spacing w:val="0"/>
      <w:sz w:val="22"/>
      <w:u w:val="single"/>
    </w:rPr>
  </w:style>
  <w:style w:type="character" w:customStyle="1" w:styleId="11119">
    <w:name w:val="Выделение жирным1111"/>
    <w:link w:val="111115"/>
    <w:qFormat/>
    <w:rPr>
      <w:rFonts w:asciiTheme="minorHAnsi" w:hAnsiTheme="minorHAnsi"/>
      <w:b/>
      <w:color w:val="000000"/>
      <w:spacing w:val="0"/>
      <w:sz w:val="22"/>
    </w:rPr>
  </w:style>
  <w:style w:type="character" w:customStyle="1" w:styleId="Heading12">
    <w:name w:val="Heading 12"/>
    <w:qFormat/>
    <w:rPr>
      <w:rFonts w:ascii="XO Thames" w:hAnsi="XO Thames"/>
      <w:b/>
      <w:color w:val="000000"/>
      <w:spacing w:val="0"/>
      <w:sz w:val="32"/>
    </w:rPr>
  </w:style>
  <w:style w:type="character" w:customStyle="1" w:styleId="Header11">
    <w:name w:val="Header11"/>
    <w:link w:val="Header111"/>
    <w:qFormat/>
    <w:rPr>
      <w:rFonts w:asciiTheme="minorHAnsi" w:hAnsiTheme="minorHAnsi"/>
      <w:color w:val="000000"/>
      <w:spacing w:val="0"/>
      <w:sz w:val="22"/>
    </w:rPr>
  </w:style>
  <w:style w:type="character" w:customStyle="1" w:styleId="Endnote2">
    <w:name w:val="Endnote2"/>
    <w:link w:val="Endnote21"/>
    <w:qFormat/>
    <w:rPr>
      <w:rFonts w:ascii="XO Thames" w:hAnsi="XO Thames"/>
      <w:color w:val="000000"/>
      <w:spacing w:val="0"/>
      <w:sz w:val="22"/>
    </w:rPr>
  </w:style>
  <w:style w:type="character" w:customStyle="1" w:styleId="112110">
    <w:name w:val="Указатель11211"/>
    <w:link w:val="1121110"/>
    <w:qFormat/>
    <w:rPr>
      <w:rFonts w:ascii="PT Astra Serif" w:hAnsi="PT Astra Serif"/>
    </w:rPr>
  </w:style>
  <w:style w:type="character" w:customStyle="1" w:styleId="ListParagraph1111">
    <w:name w:val="List Paragraph1111"/>
    <w:link w:val="ListParagraph11111"/>
    <w:qFormat/>
  </w:style>
  <w:style w:type="character" w:customStyle="1" w:styleId="Title2">
    <w:name w:val="Title2"/>
    <w:link w:val="Title21"/>
    <w:qFormat/>
    <w:rPr>
      <w:rFonts w:ascii="Liberation Sans" w:hAnsi="Liberation Sans"/>
      <w:sz w:val="28"/>
    </w:rPr>
  </w:style>
  <w:style w:type="character" w:customStyle="1" w:styleId="List111">
    <w:name w:val="List111"/>
    <w:basedOn w:val="Textbody111"/>
    <w:link w:val="List1111"/>
    <w:qFormat/>
    <w:rPr>
      <w:rFonts w:asciiTheme="minorHAnsi" w:hAnsiTheme="minorHAnsi"/>
      <w:color w:val="000000"/>
      <w:spacing w:val="0"/>
      <w:sz w:val="22"/>
    </w:rPr>
  </w:style>
  <w:style w:type="character" w:customStyle="1" w:styleId="List21">
    <w:name w:val="List21"/>
    <w:basedOn w:val="Textbody2"/>
    <w:link w:val="List211"/>
    <w:qFormat/>
    <w:rPr>
      <w:rFonts w:asciiTheme="minorHAnsi" w:hAnsiTheme="minorHAnsi"/>
      <w:color w:val="000000"/>
      <w:spacing w:val="0"/>
      <w:sz w:val="22"/>
    </w:rPr>
  </w:style>
  <w:style w:type="character" w:styleId="a7">
    <w:name w:val="Hyperlink"/>
    <w:rPr>
      <w:color w:val="000080"/>
      <w:u w:val="single"/>
    </w:rPr>
  </w:style>
  <w:style w:type="character" w:customStyle="1" w:styleId="Footnote">
    <w:name w:val="Footnote"/>
    <w:link w:val="Footnote1"/>
    <w:qFormat/>
    <w:rPr>
      <w:rFonts w:ascii="XO Thames" w:hAnsi="XO Thames"/>
      <w:sz w:val="22"/>
    </w:rPr>
  </w:style>
  <w:style w:type="character" w:customStyle="1" w:styleId="312">
    <w:name w:val="Содержимое таблицы31"/>
    <w:link w:val="3111"/>
    <w:qFormat/>
  </w:style>
  <w:style w:type="character" w:customStyle="1" w:styleId="210">
    <w:name w:val="Заголовок21"/>
    <w:link w:val="2110"/>
    <w:qFormat/>
    <w:rPr>
      <w:rFonts w:ascii="PT Astra Serif" w:hAnsi="PT Astra Serif"/>
      <w:color w:val="000000"/>
      <w:spacing w:val="0"/>
      <w:sz w:val="28"/>
    </w:rPr>
  </w:style>
  <w:style w:type="character" w:customStyle="1" w:styleId="Heading82">
    <w:name w:val="Heading 82"/>
    <w:qFormat/>
    <w:rPr>
      <w:sz w:val="28"/>
    </w:rPr>
  </w:style>
  <w:style w:type="character" w:customStyle="1" w:styleId="Contents8211">
    <w:name w:val="Contents 8211"/>
    <w:link w:val="Contents82111"/>
    <w:qFormat/>
    <w:rPr>
      <w:rFonts w:ascii="XO Thames" w:hAnsi="XO Thames"/>
      <w:color w:val="000000"/>
      <w:spacing w:val="0"/>
      <w:sz w:val="28"/>
    </w:rPr>
  </w:style>
  <w:style w:type="character" w:customStyle="1" w:styleId="Header1">
    <w:name w:val="Header1"/>
    <w:qFormat/>
  </w:style>
  <w:style w:type="character" w:customStyle="1" w:styleId="Heading4211">
    <w:name w:val="Heading 4211"/>
    <w:link w:val="Heading42111"/>
    <w:qFormat/>
    <w:rPr>
      <w:rFonts w:asciiTheme="majorHAnsi" w:hAnsiTheme="majorHAnsi"/>
      <w:i/>
      <w:color w:val="2E74B5" w:themeColor="accent1" w:themeShade="BF"/>
      <w:spacing w:val="0"/>
      <w:sz w:val="22"/>
    </w:rPr>
  </w:style>
  <w:style w:type="character" w:customStyle="1" w:styleId="Contents1">
    <w:name w:val="Contents 1"/>
    <w:qFormat/>
    <w:rPr>
      <w:rFonts w:ascii="XO Thames" w:hAnsi="XO Thames"/>
      <w:b/>
      <w:color w:val="000000"/>
      <w:spacing w:val="0"/>
      <w:sz w:val="28"/>
    </w:rPr>
  </w:style>
  <w:style w:type="character" w:customStyle="1" w:styleId="Textbodyindent111">
    <w:name w:val="Text body indent111"/>
    <w:link w:val="Textbodyindent1111"/>
    <w:qFormat/>
    <w:rPr>
      <w:rFonts w:asciiTheme="minorHAnsi" w:hAnsiTheme="minorHAnsi"/>
      <w:color w:val="000000"/>
      <w:spacing w:val="0"/>
      <w:sz w:val="22"/>
    </w:rPr>
  </w:style>
  <w:style w:type="character" w:customStyle="1" w:styleId="Contents731">
    <w:name w:val="Contents 731"/>
    <w:link w:val="Contents7311"/>
    <w:qFormat/>
    <w:rPr>
      <w:rFonts w:ascii="XO Thames" w:hAnsi="XO Thames"/>
      <w:color w:val="000000"/>
      <w:spacing w:val="0"/>
      <w:sz w:val="28"/>
    </w:rPr>
  </w:style>
  <w:style w:type="character" w:customStyle="1" w:styleId="caption12111">
    <w:name w:val="caption12111"/>
    <w:link w:val="caption121111"/>
    <w:qFormat/>
    <w:rPr>
      <w:i/>
    </w:rPr>
  </w:style>
  <w:style w:type="character" w:customStyle="1" w:styleId="Footnote11">
    <w:name w:val="Footnote11"/>
    <w:link w:val="Footnote111"/>
    <w:qFormat/>
    <w:rPr>
      <w:rFonts w:ascii="XO Thames" w:hAnsi="XO Thames"/>
      <w:color w:val="000000"/>
      <w:spacing w:val="0"/>
      <w:sz w:val="22"/>
    </w:rPr>
  </w:style>
  <w:style w:type="character" w:customStyle="1" w:styleId="FootnoteSymbol">
    <w:name w:val="Footnote Symbol"/>
    <w:link w:val="FootnoteSymbol2"/>
    <w:qFormat/>
    <w:rPr>
      <w:rFonts w:asciiTheme="minorHAnsi" w:hAnsiTheme="minorHAnsi"/>
      <w:color w:val="000000"/>
      <w:spacing w:val="0"/>
      <w:sz w:val="22"/>
      <w:vertAlign w:val="superscript"/>
    </w:rPr>
  </w:style>
  <w:style w:type="character" w:customStyle="1" w:styleId="HeaderandFooter">
    <w:name w:val="Header and Footer"/>
    <w:qFormat/>
    <w:rPr>
      <w:rFonts w:ascii="XO Thames" w:hAnsi="XO Thames"/>
      <w:sz w:val="28"/>
    </w:rPr>
  </w:style>
  <w:style w:type="character" w:customStyle="1" w:styleId="1111a">
    <w:name w:val="Текст в заданном формате1111"/>
    <w:link w:val="111116"/>
    <w:qFormat/>
    <w:rPr>
      <w:rFonts w:ascii="Liberation Mono" w:hAnsi="Liberation Mono"/>
      <w:sz w:val="20"/>
    </w:rPr>
  </w:style>
  <w:style w:type="character" w:customStyle="1" w:styleId="Heading22">
    <w:name w:val="Heading 22"/>
    <w:link w:val="Heading221"/>
    <w:qFormat/>
    <w:rPr>
      <w:rFonts w:ascii="XO Thames" w:hAnsi="XO Thames"/>
      <w:b/>
      <w:color w:val="000000"/>
      <w:spacing w:val="0"/>
      <w:sz w:val="28"/>
    </w:rPr>
  </w:style>
  <w:style w:type="character" w:customStyle="1" w:styleId="Internetlink211">
    <w:name w:val="Internet link211"/>
    <w:link w:val="Internetlink2111"/>
    <w:qFormat/>
    <w:rPr>
      <w:rFonts w:ascii="Calibri" w:hAnsi="Calibri"/>
      <w:color w:val="000080"/>
      <w:spacing w:val="0"/>
      <w:sz w:val="22"/>
      <w:u w:val="single"/>
    </w:rPr>
  </w:style>
  <w:style w:type="character" w:customStyle="1" w:styleId="FootnoteSymbol11">
    <w:name w:val="Footnote Symbol11"/>
    <w:link w:val="FootnoteSymbol111"/>
    <w:qFormat/>
    <w:rPr>
      <w:rFonts w:asciiTheme="minorHAnsi" w:hAnsiTheme="minorHAnsi"/>
      <w:color w:val="000000"/>
      <w:spacing w:val="0"/>
      <w:sz w:val="22"/>
      <w:vertAlign w:val="superscript"/>
    </w:rPr>
  </w:style>
  <w:style w:type="character" w:customStyle="1" w:styleId="15">
    <w:name w:val="Символ сноски1"/>
    <w:link w:val="113"/>
    <w:qFormat/>
    <w:rPr>
      <w:rFonts w:asciiTheme="minorHAnsi" w:hAnsiTheme="minorHAnsi"/>
      <w:color w:val="000000"/>
      <w:spacing w:val="0"/>
      <w:sz w:val="22"/>
      <w:vertAlign w:val="superscript"/>
    </w:rPr>
  </w:style>
  <w:style w:type="character" w:customStyle="1" w:styleId="Textbodyindent1">
    <w:name w:val="Text body indent1"/>
    <w:link w:val="Textbodyindent3"/>
    <w:qFormat/>
  </w:style>
  <w:style w:type="character" w:customStyle="1" w:styleId="Textbody1">
    <w:name w:val="Text body1"/>
    <w:link w:val="Textbody3"/>
    <w:qFormat/>
  </w:style>
  <w:style w:type="character" w:customStyle="1" w:styleId="412">
    <w:name w:val="Колонтитул41"/>
    <w:link w:val="4111"/>
    <w:qFormat/>
  </w:style>
  <w:style w:type="character" w:customStyle="1" w:styleId="Endnote211">
    <w:name w:val="Endnote211"/>
    <w:link w:val="Endnote2111"/>
    <w:qFormat/>
    <w:rPr>
      <w:rFonts w:ascii="XO Thames" w:hAnsi="XO Thames"/>
      <w:color w:val="000000"/>
      <w:spacing w:val="0"/>
      <w:sz w:val="22"/>
    </w:rPr>
  </w:style>
  <w:style w:type="character" w:customStyle="1" w:styleId="Contents6211">
    <w:name w:val="Contents 6211"/>
    <w:link w:val="Contents62111"/>
    <w:qFormat/>
    <w:rPr>
      <w:rFonts w:ascii="XO Thames" w:hAnsi="XO Thames"/>
      <w:color w:val="000000"/>
      <w:spacing w:val="0"/>
      <w:sz w:val="28"/>
    </w:rPr>
  </w:style>
  <w:style w:type="character" w:customStyle="1" w:styleId="Contents5211">
    <w:name w:val="Contents 5211"/>
    <w:link w:val="Contents52111"/>
    <w:qFormat/>
    <w:rPr>
      <w:rFonts w:ascii="XO Thames" w:hAnsi="XO Thames"/>
      <w:color w:val="000000"/>
      <w:spacing w:val="0"/>
      <w:sz w:val="28"/>
    </w:rPr>
  </w:style>
  <w:style w:type="character" w:customStyle="1" w:styleId="1111b">
    <w:name w:val="Содержимое врезки1111"/>
    <w:link w:val="111117"/>
    <w:qFormat/>
  </w:style>
  <w:style w:type="character" w:customStyle="1" w:styleId="Caption1311">
    <w:name w:val="Caption1311"/>
    <w:link w:val="Caption13111"/>
    <w:qFormat/>
    <w:rPr>
      <w:rFonts w:ascii="PT Astra Serif" w:hAnsi="PT Astra Serif"/>
      <w:i/>
      <w:color w:val="000000"/>
      <w:spacing w:val="0"/>
      <w:sz w:val="24"/>
    </w:rPr>
  </w:style>
  <w:style w:type="character" w:customStyle="1" w:styleId="Caption13">
    <w:name w:val="Caption13"/>
    <w:link w:val="Caption131"/>
    <w:qFormat/>
    <w:rPr>
      <w:rFonts w:ascii="PT Astra Serif" w:hAnsi="PT Astra Serif"/>
      <w:i/>
      <w:color w:val="000000"/>
      <w:spacing w:val="0"/>
      <w:sz w:val="24"/>
    </w:rPr>
  </w:style>
  <w:style w:type="character" w:customStyle="1" w:styleId="Contents9">
    <w:name w:val="Contents 9"/>
    <w:qFormat/>
    <w:rPr>
      <w:rFonts w:ascii="XO Thames" w:hAnsi="XO Thames"/>
      <w:color w:val="000000"/>
      <w:spacing w:val="0"/>
      <w:sz w:val="28"/>
    </w:rPr>
  </w:style>
  <w:style w:type="character" w:customStyle="1" w:styleId="Footer2">
    <w:name w:val="Footer2"/>
    <w:qFormat/>
  </w:style>
  <w:style w:type="character" w:customStyle="1" w:styleId="Heading112">
    <w:name w:val="Heading 112"/>
    <w:link w:val="Heading1121"/>
    <w:qFormat/>
    <w:rPr>
      <w:rFonts w:ascii="XO Thames" w:hAnsi="XO Thames"/>
      <w:b/>
      <w:color w:val="000000"/>
      <w:spacing w:val="0"/>
      <w:sz w:val="32"/>
    </w:rPr>
  </w:style>
  <w:style w:type="character" w:customStyle="1" w:styleId="111118">
    <w:name w:val="Указатель11111"/>
    <w:link w:val="1111112"/>
    <w:qFormat/>
    <w:rPr>
      <w:rFonts w:ascii="PT Astra Serif" w:hAnsi="PT Astra Serif"/>
    </w:rPr>
  </w:style>
  <w:style w:type="character" w:customStyle="1" w:styleId="Heading521">
    <w:name w:val="Heading 521"/>
    <w:link w:val="Heading5211"/>
    <w:qFormat/>
    <w:rPr>
      <w:rFonts w:ascii="XO Thames" w:hAnsi="XO Thames"/>
      <w:b/>
      <w:color w:val="000000"/>
      <w:spacing w:val="0"/>
      <w:sz w:val="22"/>
    </w:rPr>
  </w:style>
  <w:style w:type="character" w:customStyle="1" w:styleId="Contents8">
    <w:name w:val="Contents 8"/>
    <w:qFormat/>
    <w:rPr>
      <w:rFonts w:ascii="XO Thames" w:hAnsi="XO Thames"/>
      <w:color w:val="000000"/>
      <w:spacing w:val="0"/>
      <w:sz w:val="28"/>
    </w:rPr>
  </w:style>
  <w:style w:type="character" w:customStyle="1" w:styleId="Contents7211">
    <w:name w:val="Contents 7211"/>
    <w:link w:val="Contents72111"/>
    <w:qFormat/>
    <w:rPr>
      <w:rFonts w:ascii="XO Thames" w:hAnsi="XO Thames"/>
      <w:color w:val="000000"/>
      <w:spacing w:val="0"/>
      <w:sz w:val="28"/>
    </w:rPr>
  </w:style>
  <w:style w:type="character" w:customStyle="1" w:styleId="212">
    <w:name w:val="Указатель21"/>
    <w:link w:val="2112"/>
    <w:qFormat/>
    <w:rPr>
      <w:rFonts w:ascii="PT Astra Serif" w:hAnsi="PT Astra Serif"/>
      <w:color w:val="000000"/>
      <w:spacing w:val="0"/>
    </w:rPr>
  </w:style>
  <w:style w:type="character" w:customStyle="1" w:styleId="ConsPlusNormal11">
    <w:name w:val="ConsPlusNormal11"/>
    <w:link w:val="ConsPlusNormal111"/>
    <w:qFormat/>
    <w:rPr>
      <w:rFonts w:ascii="Arial" w:hAnsi="Arial"/>
      <w:color w:val="000000"/>
      <w:spacing w:val="0"/>
      <w:sz w:val="22"/>
    </w:rPr>
  </w:style>
  <w:style w:type="character" w:customStyle="1" w:styleId="12112">
    <w:name w:val="Указатель1211"/>
    <w:link w:val="121110"/>
    <w:qFormat/>
    <w:rPr>
      <w:rFonts w:ascii="PT Astra Serif" w:hAnsi="PT Astra Serif"/>
    </w:rPr>
  </w:style>
  <w:style w:type="character" w:customStyle="1" w:styleId="a8">
    <w:name w:val="Содержимое таблицы"/>
    <w:link w:val="16"/>
    <w:qFormat/>
  </w:style>
  <w:style w:type="character" w:customStyle="1" w:styleId="Contents92">
    <w:name w:val="Contents 92"/>
    <w:link w:val="Contents921"/>
    <w:qFormat/>
    <w:rPr>
      <w:rFonts w:ascii="XO Thames" w:hAnsi="XO Thames"/>
      <w:color w:val="000000"/>
      <w:spacing w:val="0"/>
      <w:sz w:val="28"/>
    </w:rPr>
  </w:style>
  <w:style w:type="character" w:customStyle="1" w:styleId="81111">
    <w:name w:val="Заголовок 8 Знак1111"/>
    <w:basedOn w:val="DefaultParagraphFont1111"/>
    <w:link w:val="811111"/>
    <w:qFormat/>
    <w:rPr>
      <w:rFonts w:ascii="Times New Roman" w:hAnsi="Times New Roman"/>
      <w:color w:val="000000"/>
      <w:spacing w:val="0"/>
      <w:sz w:val="28"/>
    </w:rPr>
  </w:style>
  <w:style w:type="character" w:customStyle="1" w:styleId="Endnote11">
    <w:name w:val="Endnote11"/>
    <w:link w:val="Endnote111"/>
    <w:qFormat/>
    <w:rPr>
      <w:rFonts w:ascii="XO Thames" w:hAnsi="XO Thames"/>
      <w:color w:val="000000"/>
      <w:spacing w:val="0"/>
      <w:sz w:val="22"/>
    </w:rPr>
  </w:style>
  <w:style w:type="character" w:customStyle="1" w:styleId="213">
    <w:name w:val="Содержимое врезки21"/>
    <w:link w:val="2113"/>
    <w:qFormat/>
  </w:style>
  <w:style w:type="character" w:customStyle="1" w:styleId="Title11">
    <w:name w:val="Title11"/>
    <w:link w:val="Title111"/>
    <w:qFormat/>
    <w:rPr>
      <w:rFonts w:ascii="Liberation Sans" w:hAnsi="Liberation Sans"/>
      <w:color w:val="000000"/>
      <w:spacing w:val="0"/>
      <w:sz w:val="28"/>
    </w:rPr>
  </w:style>
  <w:style w:type="character" w:customStyle="1" w:styleId="Textbody2">
    <w:name w:val="Text body2"/>
    <w:link w:val="Textbody21"/>
    <w:qFormat/>
    <w:rPr>
      <w:rFonts w:asciiTheme="minorHAnsi" w:hAnsiTheme="minorHAnsi"/>
      <w:color w:val="000000"/>
      <w:spacing w:val="0"/>
      <w:sz w:val="22"/>
    </w:rPr>
  </w:style>
  <w:style w:type="character" w:customStyle="1" w:styleId="214">
    <w:name w:val="Колонтитул21"/>
    <w:link w:val="2114"/>
    <w:qFormat/>
  </w:style>
  <w:style w:type="character" w:customStyle="1" w:styleId="Contents5">
    <w:name w:val="Contents 5"/>
    <w:qFormat/>
    <w:rPr>
      <w:rFonts w:ascii="XO Thames" w:hAnsi="XO Thames"/>
      <w:color w:val="000000"/>
      <w:spacing w:val="0"/>
      <w:sz w:val="28"/>
    </w:rPr>
  </w:style>
  <w:style w:type="character" w:customStyle="1" w:styleId="Heading312">
    <w:name w:val="Heading 312"/>
    <w:link w:val="Heading3121"/>
    <w:qFormat/>
    <w:rPr>
      <w:rFonts w:ascii="XO Thames" w:hAnsi="XO Thames"/>
      <w:b/>
      <w:color w:val="000000"/>
      <w:spacing w:val="0"/>
      <w:sz w:val="26"/>
    </w:rPr>
  </w:style>
  <w:style w:type="character" w:customStyle="1" w:styleId="Contents62">
    <w:name w:val="Contents 62"/>
    <w:link w:val="Contents621"/>
    <w:qFormat/>
    <w:rPr>
      <w:rFonts w:ascii="XO Thames" w:hAnsi="XO Thames"/>
      <w:color w:val="000000"/>
      <w:spacing w:val="0"/>
      <w:sz w:val="28"/>
    </w:rPr>
  </w:style>
  <w:style w:type="character" w:customStyle="1" w:styleId="Heading21111">
    <w:name w:val="Heading 21111"/>
    <w:link w:val="Heading211111"/>
    <w:qFormat/>
    <w:rPr>
      <w:rFonts w:ascii="XO Thames" w:hAnsi="XO Thames"/>
      <w:b/>
      <w:color w:val="000000"/>
      <w:spacing w:val="0"/>
      <w:sz w:val="28"/>
    </w:rPr>
  </w:style>
  <w:style w:type="character" w:customStyle="1" w:styleId="Internetlink2">
    <w:name w:val="Internet link2"/>
    <w:link w:val="Internetlink21"/>
    <w:qFormat/>
    <w:rPr>
      <w:rFonts w:ascii="Calibri" w:hAnsi="Calibri"/>
      <w:color w:val="000080"/>
      <w:spacing w:val="0"/>
      <w:sz w:val="22"/>
      <w:u w:val="single"/>
    </w:rPr>
  </w:style>
  <w:style w:type="character" w:customStyle="1" w:styleId="Heading211">
    <w:name w:val="Heading 211"/>
    <w:link w:val="Heading2111"/>
    <w:qFormat/>
    <w:rPr>
      <w:rFonts w:ascii="XO Thames" w:hAnsi="XO Thames"/>
      <w:b/>
      <w:color w:val="000000"/>
      <w:spacing w:val="0"/>
      <w:sz w:val="28"/>
    </w:rPr>
  </w:style>
  <w:style w:type="character" w:customStyle="1" w:styleId="Title211">
    <w:name w:val="Title211"/>
    <w:link w:val="Title2111"/>
    <w:qFormat/>
    <w:rPr>
      <w:rFonts w:ascii="Liberation Sans" w:hAnsi="Liberation Sans"/>
      <w:color w:val="000000"/>
      <w:spacing w:val="0"/>
      <w:sz w:val="28"/>
    </w:rPr>
  </w:style>
  <w:style w:type="character" w:customStyle="1" w:styleId="Contents2211">
    <w:name w:val="Contents 2211"/>
    <w:link w:val="Contents22111"/>
    <w:qFormat/>
    <w:rPr>
      <w:rFonts w:ascii="XO Thames" w:hAnsi="XO Thames"/>
      <w:color w:val="000000"/>
      <w:spacing w:val="0"/>
      <w:sz w:val="28"/>
    </w:rPr>
  </w:style>
  <w:style w:type="character" w:customStyle="1" w:styleId="Heading81111">
    <w:name w:val="Heading 81111"/>
    <w:link w:val="Heading811111"/>
    <w:qFormat/>
    <w:rPr>
      <w:rFonts w:asciiTheme="minorHAnsi" w:hAnsiTheme="minorHAnsi"/>
      <w:color w:val="000000"/>
      <w:spacing w:val="0"/>
      <w:sz w:val="28"/>
    </w:rPr>
  </w:style>
  <w:style w:type="character" w:customStyle="1" w:styleId="21112">
    <w:name w:val="Колонтитул2111"/>
    <w:link w:val="211111"/>
    <w:qFormat/>
  </w:style>
  <w:style w:type="character" w:customStyle="1" w:styleId="Contents22">
    <w:name w:val="Contents 22"/>
    <w:link w:val="Contents221"/>
    <w:qFormat/>
    <w:rPr>
      <w:rFonts w:ascii="XO Thames" w:hAnsi="XO Thames"/>
      <w:color w:val="000000"/>
      <w:spacing w:val="0"/>
      <w:sz w:val="28"/>
    </w:rPr>
  </w:style>
  <w:style w:type="character" w:customStyle="1" w:styleId="Heading5111">
    <w:name w:val="Heading 5111"/>
    <w:link w:val="Heading51111"/>
    <w:qFormat/>
    <w:rPr>
      <w:rFonts w:ascii="XO Thames" w:hAnsi="XO Thames"/>
      <w:b/>
      <w:color w:val="000000"/>
      <w:spacing w:val="0"/>
      <w:sz w:val="22"/>
    </w:rPr>
  </w:style>
  <w:style w:type="character" w:customStyle="1" w:styleId="17">
    <w:name w:val="Заголовок1"/>
    <w:link w:val="18"/>
    <w:qFormat/>
    <w:rPr>
      <w:rFonts w:ascii="PT Astra Serif" w:hAnsi="PT Astra Serif"/>
      <w:sz w:val="28"/>
    </w:rPr>
  </w:style>
  <w:style w:type="character" w:customStyle="1" w:styleId="Contents81">
    <w:name w:val="Contents 81"/>
    <w:link w:val="Contents811"/>
    <w:qFormat/>
    <w:rPr>
      <w:rFonts w:ascii="XO Thames" w:hAnsi="XO Thames"/>
      <w:color w:val="000000"/>
      <w:spacing w:val="0"/>
      <w:sz w:val="28"/>
    </w:rPr>
  </w:style>
  <w:style w:type="character" w:customStyle="1" w:styleId="Contents51">
    <w:name w:val="Contents 51"/>
    <w:link w:val="Contents53"/>
    <w:qFormat/>
    <w:rPr>
      <w:rFonts w:ascii="XO Thames" w:hAnsi="XO Thames"/>
      <w:color w:val="000000"/>
      <w:spacing w:val="0"/>
      <w:sz w:val="28"/>
    </w:rPr>
  </w:style>
  <w:style w:type="character" w:customStyle="1" w:styleId="List1211">
    <w:name w:val="List1211"/>
    <w:basedOn w:val="Textbody211"/>
    <w:link w:val="List12111"/>
    <w:qFormat/>
    <w:rPr>
      <w:rFonts w:asciiTheme="minorHAnsi" w:hAnsiTheme="minorHAnsi"/>
      <w:color w:val="000000"/>
      <w:spacing w:val="0"/>
      <w:sz w:val="22"/>
    </w:rPr>
  </w:style>
  <w:style w:type="character" w:customStyle="1" w:styleId="Title1111">
    <w:name w:val="Title1111"/>
    <w:link w:val="Title11111"/>
    <w:qFormat/>
    <w:rPr>
      <w:rFonts w:ascii="Liberation Sans" w:hAnsi="Liberation Sans"/>
      <w:color w:val="000000"/>
      <w:spacing w:val="0"/>
      <w:sz w:val="28"/>
    </w:rPr>
  </w:style>
  <w:style w:type="character" w:customStyle="1" w:styleId="Subtitle1">
    <w:name w:val="Subtitle1"/>
    <w:qFormat/>
    <w:rPr>
      <w:rFonts w:ascii="XO Thames" w:hAnsi="XO Thames"/>
      <w:i/>
      <w:color w:val="000000"/>
      <w:spacing w:val="0"/>
      <w:sz w:val="24"/>
    </w:rPr>
  </w:style>
  <w:style w:type="character" w:customStyle="1" w:styleId="pagenumber1111">
    <w:name w:val="page number1111"/>
    <w:basedOn w:val="DefaultParagraphFont1111"/>
    <w:link w:val="pagenumber11111"/>
    <w:qFormat/>
    <w:rPr>
      <w:rFonts w:asciiTheme="minorHAnsi" w:hAnsiTheme="minorHAnsi"/>
      <w:color w:val="000000"/>
      <w:spacing w:val="0"/>
      <w:sz w:val="22"/>
    </w:rPr>
  </w:style>
  <w:style w:type="character" w:customStyle="1" w:styleId="Contents4211">
    <w:name w:val="Contents 4211"/>
    <w:link w:val="Contents42111"/>
    <w:qFormat/>
    <w:rPr>
      <w:rFonts w:ascii="XO Thames" w:hAnsi="XO Thames"/>
      <w:color w:val="000000"/>
      <w:spacing w:val="0"/>
      <w:sz w:val="28"/>
    </w:rPr>
  </w:style>
  <w:style w:type="character" w:customStyle="1" w:styleId="1116">
    <w:name w:val="Заголовок таблицы111"/>
    <w:basedOn w:val="1111"/>
    <w:link w:val="1111c"/>
    <w:qFormat/>
    <w:rPr>
      <w:b/>
    </w:rPr>
  </w:style>
  <w:style w:type="character" w:customStyle="1" w:styleId="Contents71">
    <w:name w:val="Contents 71"/>
    <w:link w:val="Contents73"/>
    <w:qFormat/>
    <w:rPr>
      <w:rFonts w:ascii="XO Thames" w:hAnsi="XO Thames"/>
      <w:color w:val="000000"/>
      <w:spacing w:val="0"/>
      <w:sz w:val="28"/>
    </w:rPr>
  </w:style>
  <w:style w:type="character" w:customStyle="1" w:styleId="Contents61">
    <w:name w:val="Contents 61"/>
    <w:link w:val="Contents63"/>
    <w:qFormat/>
    <w:rPr>
      <w:rFonts w:ascii="XO Thames" w:hAnsi="XO Thames"/>
      <w:color w:val="000000"/>
      <w:spacing w:val="0"/>
      <w:sz w:val="28"/>
    </w:rPr>
  </w:style>
  <w:style w:type="character" w:customStyle="1" w:styleId="Contents12">
    <w:name w:val="Contents 12"/>
    <w:link w:val="Contents121"/>
    <w:qFormat/>
    <w:rPr>
      <w:rFonts w:ascii="XO Thames" w:hAnsi="XO Thames"/>
      <w:b/>
      <w:color w:val="000000"/>
      <w:spacing w:val="0"/>
      <w:sz w:val="28"/>
    </w:rPr>
  </w:style>
  <w:style w:type="character" w:customStyle="1" w:styleId="Footnote211">
    <w:name w:val="Footnote211"/>
    <w:link w:val="Footnote2111"/>
    <w:qFormat/>
    <w:rPr>
      <w:sz w:val="20"/>
    </w:rPr>
  </w:style>
  <w:style w:type="character" w:customStyle="1" w:styleId="Subtitle2">
    <w:name w:val="Subtitle2"/>
    <w:link w:val="Subtitle21"/>
    <w:qFormat/>
    <w:rPr>
      <w:rFonts w:ascii="XO Thames" w:hAnsi="XO Thames"/>
      <w:i/>
      <w:color w:val="000000"/>
      <w:spacing w:val="0"/>
      <w:sz w:val="24"/>
    </w:rPr>
  </w:style>
  <w:style w:type="character" w:customStyle="1" w:styleId="Title1">
    <w:name w:val="Title1"/>
    <w:qFormat/>
    <w:rPr>
      <w:rFonts w:ascii="Liberation Sans" w:hAnsi="Liberation Sans"/>
      <w:sz w:val="28"/>
    </w:rPr>
  </w:style>
  <w:style w:type="character" w:customStyle="1" w:styleId="Heading41">
    <w:name w:val="Heading 41"/>
    <w:qFormat/>
    <w:rPr>
      <w:rFonts w:asciiTheme="majorHAnsi" w:hAnsiTheme="majorHAnsi"/>
      <w:i/>
      <w:color w:val="2E74B5" w:themeColor="accent1" w:themeShade="BF"/>
    </w:rPr>
  </w:style>
  <w:style w:type="character" w:customStyle="1" w:styleId="1213">
    <w:name w:val="Содержимое таблицы121"/>
    <w:link w:val="12113"/>
    <w:qFormat/>
    <w:rPr>
      <w:color w:val="000000"/>
      <w:spacing w:val="0"/>
    </w:rPr>
  </w:style>
  <w:style w:type="character" w:customStyle="1" w:styleId="Heading511">
    <w:name w:val="Heading 511"/>
    <w:link w:val="Heading512"/>
    <w:qFormat/>
    <w:rPr>
      <w:rFonts w:ascii="XO Thames" w:hAnsi="XO Thames"/>
      <w:b/>
      <w:color w:val="000000"/>
      <w:spacing w:val="0"/>
      <w:sz w:val="22"/>
    </w:rPr>
  </w:style>
  <w:style w:type="character" w:customStyle="1" w:styleId="1111d">
    <w:name w:val="Верхний колонтитул Знак1111"/>
    <w:basedOn w:val="DefaultParagraphFont1111"/>
    <w:link w:val="111119"/>
    <w:qFormat/>
    <w:rPr>
      <w:rFonts w:ascii="Times New Roman" w:hAnsi="Times New Roman"/>
      <w:color w:val="000000"/>
      <w:spacing w:val="0"/>
      <w:sz w:val="24"/>
    </w:rPr>
  </w:style>
  <w:style w:type="character" w:customStyle="1" w:styleId="Caption11">
    <w:name w:val="Caption11"/>
    <w:link w:val="Caption12"/>
    <w:qFormat/>
    <w:rPr>
      <w:rFonts w:ascii="PT Astra Serif" w:hAnsi="PT Astra Serif"/>
      <w:i/>
      <w:sz w:val="24"/>
    </w:rPr>
  </w:style>
  <w:style w:type="character" w:customStyle="1" w:styleId="1214">
    <w:name w:val="Колонтитул121"/>
    <w:link w:val="12114"/>
    <w:qFormat/>
    <w:rPr>
      <w:rFonts w:ascii="XO Thames" w:hAnsi="XO Thames"/>
      <w:color w:val="000000"/>
      <w:spacing w:val="0"/>
      <w:sz w:val="28"/>
    </w:rPr>
  </w:style>
  <w:style w:type="character" w:customStyle="1" w:styleId="11111a">
    <w:name w:val="Заголовок11111"/>
    <w:link w:val="1111113"/>
    <w:qFormat/>
    <w:rPr>
      <w:rFonts w:ascii="PT Astra Serif" w:hAnsi="PT Astra Serif"/>
      <w:sz w:val="28"/>
    </w:rPr>
  </w:style>
  <w:style w:type="character" w:customStyle="1" w:styleId="Heading21">
    <w:name w:val="Heading 21"/>
    <w:qFormat/>
    <w:rPr>
      <w:rFonts w:ascii="XO Thames" w:hAnsi="XO Thames"/>
      <w:b/>
      <w:color w:val="000000"/>
      <w:spacing w:val="0"/>
      <w:sz w:val="28"/>
    </w:rPr>
  </w:style>
  <w:style w:type="character" w:customStyle="1" w:styleId="indexheading1111">
    <w:name w:val="index heading1111"/>
    <w:link w:val="indexheading11111"/>
    <w:qFormat/>
  </w:style>
  <w:style w:type="character" w:customStyle="1" w:styleId="PlainText1111">
    <w:name w:val="Plain Text1111"/>
    <w:link w:val="PlainText11111"/>
    <w:qFormat/>
    <w:rPr>
      <w:rFonts w:ascii="Courier New" w:hAnsi="Courier New"/>
      <w:sz w:val="20"/>
    </w:rPr>
  </w:style>
  <w:style w:type="character" w:customStyle="1" w:styleId="1111e">
    <w:name w:val="Текст Знак1111"/>
    <w:basedOn w:val="DefaultParagraphFont1111"/>
    <w:link w:val="11111b"/>
    <w:qFormat/>
    <w:rPr>
      <w:rFonts w:ascii="Courier New" w:hAnsi="Courier New"/>
      <w:color w:val="000000"/>
      <w:spacing w:val="0"/>
      <w:sz w:val="20"/>
    </w:rPr>
  </w:style>
  <w:style w:type="character" w:customStyle="1" w:styleId="Footnote2">
    <w:name w:val="Footnote2"/>
    <w:link w:val="Footnote21"/>
    <w:qFormat/>
    <w:rPr>
      <w:rFonts w:ascii="XO Thames" w:hAnsi="XO Thames"/>
      <w:color w:val="000000"/>
      <w:spacing w:val="0"/>
      <w:sz w:val="22"/>
    </w:rPr>
  </w:style>
  <w:style w:type="character" w:customStyle="1" w:styleId="Contents52">
    <w:name w:val="Contents 52"/>
    <w:link w:val="Contents521"/>
    <w:qFormat/>
    <w:rPr>
      <w:rFonts w:ascii="XO Thames" w:hAnsi="XO Thames"/>
      <w:color w:val="000000"/>
      <w:spacing w:val="0"/>
      <w:sz w:val="28"/>
    </w:rPr>
  </w:style>
  <w:style w:type="character" w:customStyle="1" w:styleId="114">
    <w:name w:val="Содержимое врезки11"/>
    <w:link w:val="1117"/>
    <w:qFormat/>
  </w:style>
  <w:style w:type="character" w:customStyle="1" w:styleId="Contents42">
    <w:name w:val="Contents 42"/>
    <w:link w:val="Contents421"/>
    <w:qFormat/>
    <w:rPr>
      <w:rFonts w:ascii="XO Thames" w:hAnsi="XO Thames"/>
      <w:color w:val="000000"/>
      <w:spacing w:val="0"/>
      <w:sz w:val="28"/>
    </w:rPr>
  </w:style>
  <w:style w:type="paragraph" w:customStyle="1" w:styleId="18">
    <w:name w:val="Заголовок1"/>
    <w:basedOn w:val="a"/>
    <w:next w:val="a9"/>
    <w:link w:val="17"/>
    <w:qFormat/>
    <w:pPr>
      <w:keepNext/>
      <w:spacing w:before="240" w:after="120"/>
    </w:pPr>
    <w:rPr>
      <w:rFonts w:ascii="PT Astra Serif" w:hAnsi="PT Astra Serif"/>
      <w:sz w:val="28"/>
    </w:rPr>
  </w:style>
  <w:style w:type="paragraph" w:styleId="a9">
    <w:name w:val="Body Text"/>
    <w:basedOn w:val="a"/>
    <w:pPr>
      <w:spacing w:after="140" w:line="276" w:lineRule="auto"/>
    </w:pPr>
  </w:style>
  <w:style w:type="paragraph" w:styleId="aa">
    <w:name w:val="List"/>
    <w:basedOn w:val="a9"/>
  </w:style>
  <w:style w:type="paragraph" w:styleId="ab">
    <w:name w:val="caption"/>
    <w:basedOn w:val="a"/>
    <w:qFormat/>
    <w:pPr>
      <w:spacing w:before="120" w:after="120"/>
    </w:pPr>
    <w:rPr>
      <w:rFonts w:ascii="PT Astra Serif" w:hAnsi="PT Astra Serif"/>
      <w:i/>
    </w:rPr>
  </w:style>
  <w:style w:type="paragraph" w:customStyle="1" w:styleId="13">
    <w:name w:val="Указатель1"/>
    <w:basedOn w:val="a"/>
    <w:link w:val="12"/>
    <w:qFormat/>
    <w:rPr>
      <w:rFonts w:ascii="PT Astra Serif" w:hAnsi="PT Astra Serif"/>
    </w:rPr>
  </w:style>
  <w:style w:type="paragraph" w:customStyle="1" w:styleId="11221">
    <w:name w:val="Указатель11221"/>
    <w:basedOn w:val="a"/>
    <w:link w:val="1122"/>
    <w:qFormat/>
    <w:rPr>
      <w:rFonts w:ascii="PT Astra Serif" w:hAnsi="PT Astra Serif"/>
    </w:rPr>
  </w:style>
  <w:style w:type="paragraph" w:customStyle="1" w:styleId="Heading31311">
    <w:name w:val="Heading 31311"/>
    <w:link w:val="Heading3131"/>
    <w:qFormat/>
    <w:rPr>
      <w:rFonts w:ascii="XO Thames" w:hAnsi="XO Thames"/>
      <w:b/>
      <w:sz w:val="26"/>
    </w:rPr>
  </w:style>
  <w:style w:type="paragraph" w:customStyle="1" w:styleId="11111">
    <w:name w:val="Содержимое таблицы11111"/>
    <w:basedOn w:val="a"/>
    <w:link w:val="1111"/>
    <w:qFormat/>
    <w:pPr>
      <w:widowControl w:val="0"/>
    </w:pPr>
  </w:style>
  <w:style w:type="paragraph" w:customStyle="1" w:styleId="Footer11">
    <w:name w:val="Footer11"/>
    <w:link w:val="Footer1"/>
    <w:qFormat/>
  </w:style>
  <w:style w:type="paragraph" w:customStyle="1" w:styleId="Contents11111">
    <w:name w:val="Contents 11111"/>
    <w:link w:val="Contents1111"/>
    <w:qFormat/>
    <w:rPr>
      <w:rFonts w:ascii="XO Thames" w:hAnsi="XO Thames"/>
      <w:b/>
      <w:sz w:val="28"/>
    </w:rPr>
  </w:style>
  <w:style w:type="paragraph" w:customStyle="1" w:styleId="Contents51111">
    <w:name w:val="Contents 51111"/>
    <w:link w:val="Contents5111"/>
    <w:qFormat/>
    <w:rPr>
      <w:rFonts w:ascii="XO Thames" w:hAnsi="XO Thames"/>
      <w:sz w:val="28"/>
    </w:rPr>
  </w:style>
  <w:style w:type="paragraph" w:customStyle="1" w:styleId="Contents23">
    <w:name w:val="Contents 23"/>
    <w:link w:val="Contents2"/>
    <w:qFormat/>
    <w:rPr>
      <w:rFonts w:ascii="XO Thames" w:hAnsi="XO Thames"/>
      <w:sz w:val="28"/>
    </w:rPr>
  </w:style>
  <w:style w:type="paragraph" w:styleId="20">
    <w:name w:val="toc 2"/>
    <w:next w:val="a"/>
    <w:uiPriority w:val="39"/>
    <w:pPr>
      <w:ind w:left="200"/>
    </w:pPr>
    <w:rPr>
      <w:rFonts w:ascii="XO Thames" w:hAnsi="XO Thames"/>
      <w:sz w:val="28"/>
    </w:rPr>
  </w:style>
  <w:style w:type="paragraph" w:customStyle="1" w:styleId="ConsPlusNonformat11111">
    <w:name w:val="ConsPlusNonformat11111"/>
    <w:link w:val="ConsPlusNonformat1111"/>
    <w:qFormat/>
    <w:rPr>
      <w:rFonts w:ascii="Courier New" w:hAnsi="Courier New"/>
      <w:sz w:val="20"/>
    </w:rPr>
  </w:style>
  <w:style w:type="paragraph" w:customStyle="1" w:styleId="111110">
    <w:name w:val="Нижний колонтитул Знак11111"/>
    <w:basedOn w:val="DefaultParagraphFont11111"/>
    <w:link w:val="11110"/>
    <w:qFormat/>
    <w:rPr>
      <w:rFonts w:ascii="Times New Roman" w:hAnsi="Times New Roman"/>
      <w:sz w:val="24"/>
    </w:rPr>
  </w:style>
  <w:style w:type="paragraph" w:styleId="40">
    <w:name w:val="toc 4"/>
    <w:next w:val="a"/>
    <w:uiPriority w:val="39"/>
    <w:pPr>
      <w:ind w:left="600"/>
    </w:pPr>
    <w:rPr>
      <w:rFonts w:ascii="XO Thames" w:hAnsi="XO Thames"/>
      <w:sz w:val="28"/>
    </w:rPr>
  </w:style>
  <w:style w:type="paragraph" w:customStyle="1" w:styleId="Contents2311">
    <w:name w:val="Contents 2311"/>
    <w:link w:val="Contents231"/>
    <w:qFormat/>
    <w:rPr>
      <w:rFonts w:ascii="XO Thames" w:hAnsi="XO Thames"/>
      <w:sz w:val="28"/>
    </w:rPr>
  </w:style>
  <w:style w:type="paragraph" w:customStyle="1" w:styleId="10">
    <w:name w:val="Колонтитул1"/>
    <w:link w:val="a3"/>
    <w:qFormat/>
    <w:rPr>
      <w:rFonts w:ascii="XO Thames" w:hAnsi="XO Thames"/>
      <w:sz w:val="28"/>
    </w:rPr>
  </w:style>
  <w:style w:type="paragraph" w:customStyle="1" w:styleId="1TimesNewRoman121111">
    <w:name w:val="! ТЗ Стиль __ТекстОсн_1и + Times New Roman 12 пт По ширине Первая стр...1111"/>
    <w:basedOn w:val="a"/>
    <w:link w:val="1TimesNewRoman12111"/>
    <w:qFormat/>
    <w:pPr>
      <w:tabs>
        <w:tab w:val="left" w:pos="851"/>
      </w:tabs>
      <w:spacing w:before="60" w:after="60" w:line="360" w:lineRule="auto"/>
      <w:ind w:firstLine="709"/>
      <w:jc w:val="both"/>
    </w:pPr>
  </w:style>
  <w:style w:type="paragraph" w:customStyle="1" w:styleId="111">
    <w:name w:val="Заголовок таблицы11"/>
    <w:basedOn w:val="1112"/>
    <w:link w:val="11"/>
    <w:qFormat/>
    <w:pPr>
      <w:jc w:val="center"/>
    </w:pPr>
    <w:rPr>
      <w:b/>
    </w:rPr>
  </w:style>
  <w:style w:type="paragraph" w:customStyle="1" w:styleId="Heading421">
    <w:name w:val="Heading 421"/>
    <w:link w:val="Heading42"/>
    <w:qFormat/>
    <w:rPr>
      <w:rFonts w:asciiTheme="majorHAnsi" w:hAnsiTheme="majorHAnsi"/>
      <w:i/>
      <w:color w:val="2E74B5" w:themeColor="accent1" w:themeShade="BF"/>
    </w:rPr>
  </w:style>
  <w:style w:type="paragraph" w:customStyle="1" w:styleId="Heading512111">
    <w:name w:val="Heading 512111"/>
    <w:link w:val="Heading51211"/>
    <w:qFormat/>
    <w:rPr>
      <w:rFonts w:ascii="XO Thames" w:hAnsi="XO Thames"/>
      <w:b/>
    </w:rPr>
  </w:style>
  <w:style w:type="paragraph" w:customStyle="1" w:styleId="21111">
    <w:name w:val="Содержимое врезки21111"/>
    <w:basedOn w:val="a"/>
    <w:link w:val="2111"/>
    <w:qFormat/>
  </w:style>
  <w:style w:type="paragraph" w:styleId="6">
    <w:name w:val="toc 6"/>
    <w:next w:val="a"/>
    <w:uiPriority w:val="39"/>
    <w:pPr>
      <w:ind w:left="1000"/>
    </w:pPr>
    <w:rPr>
      <w:rFonts w:ascii="XO Thames" w:hAnsi="XO Thames"/>
      <w:sz w:val="28"/>
    </w:rPr>
  </w:style>
  <w:style w:type="paragraph" w:customStyle="1" w:styleId="Subtitle11111">
    <w:name w:val="Subtitle11111"/>
    <w:link w:val="Subtitle1111"/>
    <w:qFormat/>
    <w:rPr>
      <w:rFonts w:ascii="XO Thames" w:hAnsi="XO Thames"/>
      <w:i/>
      <w:sz w:val="24"/>
    </w:rPr>
  </w:style>
  <w:style w:type="paragraph" w:styleId="7">
    <w:name w:val="toc 7"/>
    <w:next w:val="a"/>
    <w:uiPriority w:val="39"/>
    <w:pPr>
      <w:ind w:left="1200"/>
    </w:pPr>
    <w:rPr>
      <w:rFonts w:ascii="XO Thames" w:hAnsi="XO Thames"/>
      <w:sz w:val="28"/>
    </w:rPr>
  </w:style>
  <w:style w:type="paragraph" w:customStyle="1" w:styleId="DefaultParagraphFont11111">
    <w:name w:val="Default Paragraph Font11111"/>
    <w:link w:val="DefaultParagraphFont1111"/>
    <w:qFormat/>
  </w:style>
  <w:style w:type="paragraph" w:customStyle="1" w:styleId="311">
    <w:name w:val="Содержимое врезки311"/>
    <w:basedOn w:val="a"/>
    <w:link w:val="31"/>
    <w:qFormat/>
  </w:style>
  <w:style w:type="paragraph" w:customStyle="1" w:styleId="Contents61111">
    <w:name w:val="Contents 61111"/>
    <w:link w:val="Contents6111"/>
    <w:qFormat/>
    <w:rPr>
      <w:rFonts w:ascii="XO Thames" w:hAnsi="XO Thames"/>
      <w:sz w:val="28"/>
    </w:rPr>
  </w:style>
  <w:style w:type="paragraph" w:customStyle="1" w:styleId="Subtitle2111">
    <w:name w:val="Subtitle2111"/>
    <w:link w:val="Subtitle211"/>
    <w:qFormat/>
    <w:rPr>
      <w:rFonts w:ascii="XO Thames" w:hAnsi="XO Thames"/>
      <w:i/>
      <w:sz w:val="24"/>
    </w:rPr>
  </w:style>
  <w:style w:type="paragraph" w:customStyle="1" w:styleId="111111">
    <w:name w:val="Рег. Основной текст уровнеь 1.1 (базовый)111"/>
    <w:basedOn w:val="ConsPlusNormal111"/>
    <w:link w:val="11112"/>
    <w:qFormat/>
    <w:pPr>
      <w:spacing w:line="276" w:lineRule="auto"/>
      <w:jc w:val="both"/>
    </w:pPr>
    <w:rPr>
      <w:rFonts w:ascii="Times New Roman" w:hAnsi="Times New Roman"/>
      <w:sz w:val="28"/>
    </w:rPr>
  </w:style>
  <w:style w:type="paragraph" w:customStyle="1" w:styleId="111112">
    <w:name w:val="Колонтитул11111"/>
    <w:link w:val="11113"/>
    <w:qFormat/>
    <w:pPr>
      <w:jc w:val="both"/>
    </w:pPr>
    <w:rPr>
      <w:rFonts w:ascii="XO Thames" w:hAnsi="XO Thames"/>
      <w:sz w:val="28"/>
    </w:rPr>
  </w:style>
  <w:style w:type="paragraph" w:customStyle="1" w:styleId="Contents31111">
    <w:name w:val="Contents 31111"/>
    <w:link w:val="Contents3111"/>
    <w:qFormat/>
    <w:rPr>
      <w:rFonts w:ascii="XO Thames" w:hAnsi="XO Thames"/>
      <w:sz w:val="28"/>
    </w:rPr>
  </w:style>
  <w:style w:type="paragraph" w:customStyle="1" w:styleId="Footer1111">
    <w:name w:val="Footer1111"/>
    <w:link w:val="Footer111"/>
    <w:qFormat/>
  </w:style>
  <w:style w:type="paragraph" w:customStyle="1" w:styleId="11114">
    <w:name w:val="Заголовок1111"/>
    <w:basedOn w:val="a"/>
    <w:next w:val="a9"/>
    <w:link w:val="1110"/>
    <w:qFormat/>
    <w:pPr>
      <w:keepNext/>
      <w:spacing w:before="240" w:after="120"/>
    </w:pPr>
    <w:rPr>
      <w:rFonts w:ascii="PT Astra Serif" w:hAnsi="PT Astra Serif"/>
      <w:sz w:val="28"/>
    </w:rPr>
  </w:style>
  <w:style w:type="paragraph" w:customStyle="1" w:styleId="Internetlink1111">
    <w:name w:val="Internet link1111"/>
    <w:link w:val="Internetlink111"/>
    <w:qFormat/>
    <w:rPr>
      <w:rFonts w:ascii="Calibri" w:hAnsi="Calibri"/>
      <w:color w:val="000080"/>
      <w:u w:val="single"/>
    </w:rPr>
  </w:style>
  <w:style w:type="paragraph" w:customStyle="1" w:styleId="BodyText211111">
    <w:name w:val="Body Text 211111"/>
    <w:basedOn w:val="a"/>
    <w:link w:val="BodyText21111"/>
    <w:qFormat/>
    <w:pPr>
      <w:spacing w:after="120" w:line="480" w:lineRule="auto"/>
    </w:pPr>
  </w:style>
  <w:style w:type="paragraph" w:customStyle="1" w:styleId="1112">
    <w:name w:val="Содержимое таблицы111"/>
    <w:basedOn w:val="a"/>
    <w:link w:val="110"/>
    <w:qFormat/>
  </w:style>
  <w:style w:type="paragraph" w:customStyle="1" w:styleId="Heading312111">
    <w:name w:val="Heading 312111"/>
    <w:link w:val="Heading31211"/>
    <w:qFormat/>
    <w:rPr>
      <w:rFonts w:ascii="XO Thames" w:hAnsi="XO Thames"/>
      <w:b/>
      <w:sz w:val="26"/>
    </w:rPr>
  </w:style>
  <w:style w:type="paragraph" w:customStyle="1" w:styleId="FootnoteSymbol211">
    <w:name w:val="Footnote Symbol211"/>
    <w:link w:val="FootnoteSymbol21"/>
    <w:qFormat/>
    <w:rPr>
      <w:vertAlign w:val="superscript"/>
    </w:rPr>
  </w:style>
  <w:style w:type="paragraph" w:customStyle="1" w:styleId="Caption1211">
    <w:name w:val="Caption1211"/>
    <w:link w:val="Caption121"/>
    <w:qFormat/>
    <w:rPr>
      <w:rFonts w:ascii="PT Astra Serif" w:hAnsi="PT Astra Serif"/>
      <w:i/>
      <w:sz w:val="24"/>
    </w:rPr>
  </w:style>
  <w:style w:type="paragraph" w:customStyle="1" w:styleId="1113">
    <w:name w:val="Колонтитул111"/>
    <w:link w:val="112"/>
    <w:qFormat/>
    <w:rPr>
      <w:rFonts w:ascii="XO Thames" w:hAnsi="XO Thames"/>
      <w:sz w:val="28"/>
    </w:rPr>
  </w:style>
  <w:style w:type="paragraph" w:customStyle="1" w:styleId="Endnote1">
    <w:name w:val="Endnote1"/>
    <w:link w:val="Endnote"/>
    <w:qFormat/>
    <w:pPr>
      <w:ind w:firstLine="851"/>
      <w:jc w:val="both"/>
    </w:pPr>
    <w:rPr>
      <w:rFonts w:ascii="XO Thames" w:hAnsi="XO Thames"/>
    </w:rPr>
  </w:style>
  <w:style w:type="paragraph" w:customStyle="1" w:styleId="Header12111">
    <w:name w:val="Header12111"/>
    <w:link w:val="Header1211"/>
    <w:qFormat/>
  </w:style>
  <w:style w:type="paragraph" w:customStyle="1" w:styleId="Contents321">
    <w:name w:val="Contents 321"/>
    <w:link w:val="Contents32"/>
    <w:qFormat/>
    <w:rPr>
      <w:rFonts w:ascii="XO Thames" w:hAnsi="XO Thames"/>
      <w:sz w:val="28"/>
    </w:rPr>
  </w:style>
  <w:style w:type="paragraph" w:customStyle="1" w:styleId="1111111">
    <w:name w:val="Рег. Основной текст уровнеь 1.1 (базовый)11111"/>
    <w:basedOn w:val="ConsPlusNormal11111"/>
    <w:link w:val="1111110"/>
    <w:qFormat/>
    <w:pPr>
      <w:spacing w:line="276" w:lineRule="auto"/>
      <w:jc w:val="both"/>
    </w:pPr>
    <w:rPr>
      <w:rFonts w:ascii="Times New Roman" w:hAnsi="Times New Roman"/>
      <w:sz w:val="28"/>
    </w:rPr>
  </w:style>
  <w:style w:type="paragraph" w:customStyle="1" w:styleId="1211">
    <w:name w:val="Содержимое врезки1211"/>
    <w:basedOn w:val="a"/>
    <w:link w:val="121"/>
    <w:qFormat/>
  </w:style>
  <w:style w:type="paragraph" w:customStyle="1" w:styleId="Heading22111">
    <w:name w:val="Heading 22111"/>
    <w:link w:val="Heading2211"/>
    <w:qFormat/>
    <w:rPr>
      <w:rFonts w:ascii="XO Thames" w:hAnsi="XO Thames"/>
      <w:b/>
      <w:sz w:val="28"/>
    </w:rPr>
  </w:style>
  <w:style w:type="paragraph" w:customStyle="1" w:styleId="111113">
    <w:name w:val="Основной текст с отступом Знак11111"/>
    <w:basedOn w:val="DefaultParagraphFont11111"/>
    <w:link w:val="11115"/>
    <w:qFormat/>
    <w:rPr>
      <w:rFonts w:ascii="Times New Roman" w:hAnsi="Times New Roman"/>
      <w:sz w:val="24"/>
    </w:rPr>
  </w:style>
  <w:style w:type="paragraph" w:customStyle="1" w:styleId="Heading811">
    <w:name w:val="Heading 811"/>
    <w:link w:val="Heading81"/>
    <w:qFormat/>
    <w:rPr>
      <w:sz w:val="28"/>
    </w:rPr>
  </w:style>
  <w:style w:type="paragraph" w:customStyle="1" w:styleId="411111">
    <w:name w:val="Заголовок 4 Знак11111"/>
    <w:basedOn w:val="DefaultParagraphFont11111"/>
    <w:link w:val="41111"/>
    <w:qFormat/>
    <w:rPr>
      <w:rFonts w:asciiTheme="majorHAnsi" w:hAnsiTheme="majorHAnsi"/>
      <w:i/>
      <w:color w:val="2E74B5" w:themeColor="accent1" w:themeShade="BF"/>
      <w:sz w:val="24"/>
    </w:rPr>
  </w:style>
  <w:style w:type="paragraph" w:customStyle="1" w:styleId="Contents33">
    <w:name w:val="Contents 33"/>
    <w:link w:val="Contents3"/>
    <w:qFormat/>
    <w:rPr>
      <w:rFonts w:ascii="XO Thames" w:hAnsi="XO Thames"/>
      <w:sz w:val="28"/>
    </w:rPr>
  </w:style>
  <w:style w:type="paragraph" w:customStyle="1" w:styleId="Contents9311">
    <w:name w:val="Contents 9311"/>
    <w:link w:val="Contents931"/>
    <w:qFormat/>
    <w:rPr>
      <w:rFonts w:ascii="XO Thames" w:hAnsi="XO Thames"/>
      <w:sz w:val="28"/>
    </w:rPr>
  </w:style>
  <w:style w:type="paragraph" w:customStyle="1" w:styleId="112210">
    <w:name w:val="Заголовок11221"/>
    <w:basedOn w:val="a"/>
    <w:next w:val="a9"/>
    <w:link w:val="11220"/>
    <w:qFormat/>
    <w:pPr>
      <w:keepNext/>
      <w:spacing w:before="240" w:after="120"/>
    </w:pPr>
    <w:rPr>
      <w:rFonts w:ascii="PT Astra Serif" w:hAnsi="PT Astra Serif"/>
      <w:sz w:val="28"/>
    </w:rPr>
  </w:style>
  <w:style w:type="paragraph" w:customStyle="1" w:styleId="11116">
    <w:name w:val="Указатель1111"/>
    <w:basedOn w:val="a"/>
    <w:link w:val="1114"/>
    <w:qFormat/>
    <w:rPr>
      <w:rFonts w:ascii="PT Astra Serif" w:hAnsi="PT Astra Serif"/>
    </w:rPr>
  </w:style>
  <w:style w:type="paragraph" w:customStyle="1" w:styleId="Textbodyindent2111">
    <w:name w:val="Text body indent2111"/>
    <w:link w:val="Textbodyindent211"/>
    <w:qFormat/>
  </w:style>
  <w:style w:type="paragraph" w:customStyle="1" w:styleId="Endnote11111">
    <w:name w:val="Endnote11111"/>
    <w:link w:val="Endnote1111"/>
    <w:qFormat/>
    <w:pPr>
      <w:ind w:firstLine="851"/>
      <w:jc w:val="both"/>
    </w:pPr>
    <w:rPr>
      <w:rFonts w:ascii="XO Thames" w:hAnsi="XO Thames"/>
    </w:rPr>
  </w:style>
  <w:style w:type="paragraph" w:customStyle="1" w:styleId="11117">
    <w:name w:val="Символ сноски1111"/>
    <w:link w:val="1115"/>
    <w:qFormat/>
    <w:rPr>
      <w:vertAlign w:val="superscript"/>
    </w:rPr>
  </w:style>
  <w:style w:type="paragraph" w:customStyle="1" w:styleId="Header1311">
    <w:name w:val="Header1311"/>
    <w:link w:val="Header131"/>
    <w:qFormat/>
  </w:style>
  <w:style w:type="paragraph" w:customStyle="1" w:styleId="Header21">
    <w:name w:val="Header21"/>
    <w:link w:val="Header2"/>
    <w:qFormat/>
  </w:style>
  <w:style w:type="paragraph" w:customStyle="1" w:styleId="Heading8121">
    <w:name w:val="Heading 8121"/>
    <w:link w:val="Heading812"/>
    <w:qFormat/>
    <w:rPr>
      <w:sz w:val="28"/>
    </w:rPr>
  </w:style>
  <w:style w:type="paragraph" w:customStyle="1" w:styleId="Textbody1111">
    <w:name w:val="Text body1111"/>
    <w:link w:val="Textbody111"/>
    <w:qFormat/>
  </w:style>
  <w:style w:type="paragraph" w:customStyle="1" w:styleId="Heading313">
    <w:name w:val="Heading 313"/>
    <w:link w:val="Heading311"/>
    <w:qFormat/>
    <w:rPr>
      <w:rFonts w:ascii="XO Thames" w:hAnsi="XO Thames"/>
      <w:b/>
      <w:sz w:val="26"/>
    </w:rPr>
  </w:style>
  <w:style w:type="paragraph" w:customStyle="1" w:styleId="211110">
    <w:name w:val="Содержимое таблицы21111"/>
    <w:basedOn w:val="a"/>
    <w:link w:val="21110"/>
    <w:qFormat/>
  </w:style>
  <w:style w:type="paragraph" w:customStyle="1" w:styleId="14">
    <w:name w:val="Содержимое врезки1"/>
    <w:basedOn w:val="a"/>
    <w:link w:val="a4"/>
    <w:qFormat/>
  </w:style>
  <w:style w:type="paragraph" w:customStyle="1" w:styleId="411">
    <w:name w:val="Содержимое таблицы411"/>
    <w:basedOn w:val="a"/>
    <w:link w:val="41"/>
    <w:qFormat/>
  </w:style>
  <w:style w:type="paragraph" w:customStyle="1" w:styleId="Heading111">
    <w:name w:val="Heading 111"/>
    <w:link w:val="Heading11"/>
    <w:qFormat/>
    <w:rPr>
      <w:rFonts w:ascii="XO Thames" w:hAnsi="XO Thames"/>
      <w:b/>
      <w:sz w:val="32"/>
    </w:rPr>
  </w:style>
  <w:style w:type="paragraph" w:customStyle="1" w:styleId="FootnoteSymbol1">
    <w:name w:val="Footnote Symbol1"/>
    <w:qFormat/>
    <w:rPr>
      <w:vertAlign w:val="superscript"/>
    </w:rPr>
  </w:style>
  <w:style w:type="paragraph" w:customStyle="1" w:styleId="Footnote11111">
    <w:name w:val="Footnote11111"/>
    <w:link w:val="Footnote1111"/>
    <w:qFormat/>
    <w:pPr>
      <w:ind w:firstLine="851"/>
      <w:jc w:val="both"/>
    </w:pPr>
    <w:rPr>
      <w:rFonts w:ascii="XO Thames" w:hAnsi="XO Thames"/>
    </w:rPr>
  </w:style>
  <w:style w:type="paragraph" w:customStyle="1" w:styleId="Textbody2111">
    <w:name w:val="Text body2111"/>
    <w:link w:val="Textbody211"/>
    <w:qFormat/>
  </w:style>
  <w:style w:type="paragraph" w:customStyle="1" w:styleId="1210">
    <w:name w:val="Указатель121"/>
    <w:basedOn w:val="a"/>
    <w:link w:val="120"/>
    <w:qFormat/>
    <w:rPr>
      <w:rFonts w:ascii="PT Astra Serif" w:hAnsi="PT Astra Serif"/>
    </w:rPr>
  </w:style>
  <w:style w:type="paragraph" w:customStyle="1" w:styleId="Footer12111">
    <w:name w:val="Footer12111"/>
    <w:link w:val="Footer1211"/>
    <w:qFormat/>
  </w:style>
  <w:style w:type="paragraph" w:customStyle="1" w:styleId="Contents911">
    <w:name w:val="Contents 911"/>
    <w:link w:val="Contents91"/>
    <w:qFormat/>
    <w:rPr>
      <w:rFonts w:ascii="XO Thames" w:hAnsi="XO Thames"/>
      <w:sz w:val="28"/>
    </w:rPr>
  </w:style>
  <w:style w:type="paragraph" w:customStyle="1" w:styleId="Contents111">
    <w:name w:val="Contents 111"/>
    <w:link w:val="Contents11"/>
    <w:qFormat/>
    <w:rPr>
      <w:rFonts w:ascii="XO Thames" w:hAnsi="XO Thames"/>
      <w:b/>
      <w:sz w:val="28"/>
    </w:rPr>
  </w:style>
  <w:style w:type="paragraph" w:styleId="30">
    <w:name w:val="toc 3"/>
    <w:next w:val="a"/>
    <w:uiPriority w:val="39"/>
    <w:pPr>
      <w:ind w:left="400"/>
    </w:pPr>
    <w:rPr>
      <w:rFonts w:ascii="XO Thames" w:hAnsi="XO Thames"/>
      <w:sz w:val="28"/>
    </w:rPr>
  </w:style>
  <w:style w:type="paragraph" w:customStyle="1" w:styleId="Contents32111">
    <w:name w:val="Contents 32111"/>
    <w:link w:val="Contents3211"/>
    <w:qFormat/>
    <w:rPr>
      <w:rFonts w:ascii="XO Thames" w:hAnsi="XO Thames"/>
      <w:sz w:val="28"/>
    </w:rPr>
  </w:style>
  <w:style w:type="paragraph" w:customStyle="1" w:styleId="12111">
    <w:name w:val="Заголовок12111"/>
    <w:basedOn w:val="a"/>
    <w:next w:val="a9"/>
    <w:link w:val="12110"/>
    <w:qFormat/>
    <w:pPr>
      <w:keepNext/>
      <w:spacing w:before="240" w:after="120"/>
    </w:pPr>
    <w:rPr>
      <w:rFonts w:ascii="PT Astra Serif" w:hAnsi="PT Astra Serif"/>
      <w:sz w:val="28"/>
    </w:rPr>
  </w:style>
  <w:style w:type="paragraph" w:customStyle="1" w:styleId="List12">
    <w:name w:val="List12"/>
    <w:basedOn w:val="Textbody3"/>
    <w:link w:val="List11"/>
    <w:qFormat/>
  </w:style>
  <w:style w:type="paragraph" w:customStyle="1" w:styleId="Contents721">
    <w:name w:val="Contents 721"/>
    <w:link w:val="Contents72"/>
    <w:qFormat/>
    <w:rPr>
      <w:rFonts w:ascii="XO Thames" w:hAnsi="XO Thames"/>
      <w:sz w:val="28"/>
    </w:rPr>
  </w:style>
  <w:style w:type="paragraph" w:customStyle="1" w:styleId="Heading82111">
    <w:name w:val="Heading 82111"/>
    <w:link w:val="Heading8211"/>
    <w:qFormat/>
    <w:rPr>
      <w:sz w:val="28"/>
    </w:rPr>
  </w:style>
  <w:style w:type="paragraph" w:customStyle="1" w:styleId="4110">
    <w:name w:val="Содержимое врезки411"/>
    <w:basedOn w:val="a"/>
    <w:link w:val="410"/>
    <w:qFormat/>
  </w:style>
  <w:style w:type="paragraph" w:customStyle="1" w:styleId="Textbodyindent21">
    <w:name w:val="Text body indent21"/>
    <w:link w:val="Textbodyindent2"/>
    <w:qFormat/>
  </w:style>
  <w:style w:type="paragraph" w:styleId="ac">
    <w:name w:val="Body Text Indent"/>
    <w:basedOn w:val="a"/>
    <w:pPr>
      <w:spacing w:after="120"/>
      <w:ind w:left="283"/>
    </w:pPr>
  </w:style>
  <w:style w:type="paragraph" w:customStyle="1" w:styleId="ConsPlusNormal11111">
    <w:name w:val="ConsPlusNormal11111"/>
    <w:link w:val="ConsPlusNormal1111"/>
    <w:qFormat/>
    <w:pPr>
      <w:widowControl w:val="0"/>
      <w:ind w:firstLine="720"/>
    </w:pPr>
    <w:rPr>
      <w:rFonts w:ascii="Arial" w:hAnsi="Arial"/>
    </w:rPr>
  </w:style>
  <w:style w:type="paragraph" w:customStyle="1" w:styleId="211">
    <w:name w:val="Содержимое таблицы211"/>
    <w:basedOn w:val="a"/>
    <w:link w:val="21"/>
    <w:qFormat/>
  </w:style>
  <w:style w:type="paragraph" w:customStyle="1" w:styleId="Heading111111">
    <w:name w:val="Heading 111111"/>
    <w:link w:val="Heading11111"/>
    <w:qFormat/>
    <w:rPr>
      <w:rFonts w:ascii="XO Thames" w:hAnsi="XO Thames"/>
      <w:b/>
      <w:sz w:val="32"/>
    </w:rPr>
  </w:style>
  <w:style w:type="paragraph" w:customStyle="1" w:styleId="Contents43">
    <w:name w:val="Contents 43"/>
    <w:link w:val="Contents41"/>
    <w:qFormat/>
    <w:rPr>
      <w:rFonts w:ascii="XO Thames" w:hAnsi="XO Thames"/>
      <w:sz w:val="28"/>
    </w:rPr>
  </w:style>
  <w:style w:type="paragraph" w:customStyle="1" w:styleId="Contents92111">
    <w:name w:val="Contents 92111"/>
    <w:link w:val="Contents9211"/>
    <w:qFormat/>
    <w:rPr>
      <w:rFonts w:ascii="XO Thames" w:hAnsi="XO Thames"/>
      <w:sz w:val="28"/>
    </w:rPr>
  </w:style>
  <w:style w:type="paragraph" w:customStyle="1" w:styleId="111114">
    <w:name w:val="Верхний и нижний колонтитулы11111"/>
    <w:basedOn w:val="a"/>
    <w:link w:val="11118"/>
    <w:qFormat/>
  </w:style>
  <w:style w:type="paragraph" w:customStyle="1" w:styleId="3110">
    <w:name w:val="Колонтитул311"/>
    <w:basedOn w:val="a"/>
    <w:link w:val="310"/>
    <w:qFormat/>
  </w:style>
  <w:style w:type="paragraph" w:customStyle="1" w:styleId="Subtitle111">
    <w:name w:val="Subtitle111"/>
    <w:link w:val="Subtitle11"/>
    <w:qFormat/>
    <w:rPr>
      <w:rFonts w:ascii="XO Thames" w:hAnsi="XO Thames"/>
      <w:i/>
      <w:sz w:val="24"/>
    </w:rPr>
  </w:style>
  <w:style w:type="paragraph" w:customStyle="1" w:styleId="Contents81111">
    <w:name w:val="Contents 81111"/>
    <w:link w:val="Contents8111"/>
    <w:qFormat/>
    <w:rPr>
      <w:rFonts w:ascii="XO Thames" w:hAnsi="XO Thames"/>
      <w:sz w:val="28"/>
    </w:rPr>
  </w:style>
  <w:style w:type="paragraph" w:customStyle="1" w:styleId="Heading411111">
    <w:name w:val="Heading 411111"/>
    <w:link w:val="Heading41111"/>
    <w:qFormat/>
    <w:rPr>
      <w:rFonts w:asciiTheme="majorHAnsi" w:hAnsiTheme="majorHAnsi"/>
      <w:i/>
      <w:color w:val="2E74B5" w:themeColor="accent1" w:themeShade="BF"/>
    </w:rPr>
  </w:style>
  <w:style w:type="paragraph" w:customStyle="1" w:styleId="Contents4311">
    <w:name w:val="Contents 4311"/>
    <w:link w:val="Contents431"/>
    <w:qFormat/>
    <w:rPr>
      <w:rFonts w:ascii="XO Thames" w:hAnsi="XO Thames"/>
      <w:sz w:val="28"/>
    </w:rPr>
  </w:style>
  <w:style w:type="paragraph" w:customStyle="1" w:styleId="Heading12111">
    <w:name w:val="Heading 12111"/>
    <w:link w:val="Heading1211"/>
    <w:qFormat/>
    <w:rPr>
      <w:rFonts w:ascii="XO Thames" w:hAnsi="XO Thames"/>
      <w:b/>
      <w:sz w:val="32"/>
    </w:rPr>
  </w:style>
  <w:style w:type="paragraph" w:customStyle="1" w:styleId="112111">
    <w:name w:val="Заголовок112111"/>
    <w:basedOn w:val="a"/>
    <w:next w:val="a9"/>
    <w:link w:val="11211"/>
    <w:qFormat/>
    <w:pPr>
      <w:keepNext/>
      <w:spacing w:before="240" w:after="120"/>
    </w:pPr>
    <w:rPr>
      <w:rFonts w:ascii="PT Astra Serif" w:hAnsi="PT Astra Serif"/>
      <w:sz w:val="28"/>
    </w:rPr>
  </w:style>
  <w:style w:type="paragraph" w:customStyle="1" w:styleId="Heading4111">
    <w:name w:val="Heading 4111"/>
    <w:link w:val="Heading411"/>
    <w:qFormat/>
    <w:rPr>
      <w:rFonts w:asciiTheme="majorHAnsi" w:hAnsiTheme="majorHAnsi"/>
      <w:i/>
      <w:color w:val="2E74B5" w:themeColor="accent1" w:themeShade="BF"/>
    </w:rPr>
  </w:style>
  <w:style w:type="paragraph" w:customStyle="1" w:styleId="Contents821">
    <w:name w:val="Contents 821"/>
    <w:link w:val="Contents82"/>
    <w:qFormat/>
    <w:rPr>
      <w:rFonts w:ascii="XO Thames" w:hAnsi="XO Thames"/>
      <w:sz w:val="28"/>
    </w:rPr>
  </w:style>
  <w:style w:type="paragraph" w:customStyle="1" w:styleId="Footer211">
    <w:name w:val="Footer211"/>
    <w:link w:val="Footer21"/>
    <w:qFormat/>
  </w:style>
  <w:style w:type="paragraph" w:customStyle="1" w:styleId="1212">
    <w:name w:val="Заголовок121"/>
    <w:basedOn w:val="a"/>
    <w:next w:val="a9"/>
    <w:link w:val="122"/>
    <w:qFormat/>
    <w:pPr>
      <w:keepNext/>
      <w:spacing w:before="240" w:after="120"/>
    </w:pPr>
    <w:rPr>
      <w:rFonts w:ascii="PT Astra Serif" w:hAnsi="PT Astra Serif"/>
      <w:sz w:val="28"/>
    </w:rPr>
  </w:style>
  <w:style w:type="paragraph" w:customStyle="1" w:styleId="Contents12111">
    <w:name w:val="Contents 12111"/>
    <w:link w:val="Contents1211"/>
    <w:qFormat/>
    <w:rPr>
      <w:rFonts w:ascii="XO Thames" w:hAnsi="XO Thames"/>
      <w:b/>
      <w:sz w:val="28"/>
    </w:rPr>
  </w:style>
  <w:style w:type="paragraph" w:customStyle="1" w:styleId="Internetlink11">
    <w:name w:val="Internet link11"/>
    <w:link w:val="Internetlink1"/>
    <w:qFormat/>
    <w:rPr>
      <w:rFonts w:ascii="Calibri" w:hAnsi="Calibri"/>
      <w:color w:val="000080"/>
      <w:u w:val="single"/>
    </w:rPr>
  </w:style>
  <w:style w:type="paragraph" w:customStyle="1" w:styleId="111115">
    <w:name w:val="Выделение жирным11111"/>
    <w:link w:val="11119"/>
    <w:qFormat/>
    <w:rPr>
      <w:b/>
    </w:rPr>
  </w:style>
  <w:style w:type="paragraph" w:customStyle="1" w:styleId="Header111">
    <w:name w:val="Header111"/>
    <w:link w:val="Header11"/>
    <w:qFormat/>
  </w:style>
  <w:style w:type="paragraph" w:customStyle="1" w:styleId="Endnote21">
    <w:name w:val="Endnote21"/>
    <w:link w:val="Endnote2"/>
    <w:qFormat/>
    <w:pPr>
      <w:ind w:firstLine="851"/>
      <w:jc w:val="both"/>
    </w:pPr>
    <w:rPr>
      <w:rFonts w:ascii="XO Thames" w:hAnsi="XO Thames"/>
    </w:rPr>
  </w:style>
  <w:style w:type="paragraph" w:customStyle="1" w:styleId="1121110">
    <w:name w:val="Указатель112111"/>
    <w:basedOn w:val="a"/>
    <w:link w:val="112110"/>
    <w:qFormat/>
    <w:rPr>
      <w:rFonts w:ascii="PT Astra Serif" w:hAnsi="PT Astra Serif"/>
    </w:rPr>
  </w:style>
  <w:style w:type="paragraph" w:customStyle="1" w:styleId="ListParagraph11111">
    <w:name w:val="List Paragraph11111"/>
    <w:basedOn w:val="a"/>
    <w:link w:val="ListParagraph1111"/>
    <w:qFormat/>
    <w:pPr>
      <w:ind w:left="720"/>
      <w:contextualSpacing/>
    </w:pPr>
  </w:style>
  <w:style w:type="paragraph" w:customStyle="1" w:styleId="Title21">
    <w:name w:val="Title21"/>
    <w:link w:val="Title2"/>
    <w:qFormat/>
    <w:rPr>
      <w:rFonts w:ascii="Liberation Sans" w:hAnsi="Liberation Sans"/>
      <w:sz w:val="28"/>
    </w:rPr>
  </w:style>
  <w:style w:type="paragraph" w:customStyle="1" w:styleId="List1111">
    <w:name w:val="List1111"/>
    <w:basedOn w:val="Textbody1111"/>
    <w:link w:val="List111"/>
    <w:qFormat/>
  </w:style>
  <w:style w:type="paragraph" w:customStyle="1" w:styleId="List211">
    <w:name w:val="List211"/>
    <w:basedOn w:val="Textbody21"/>
    <w:link w:val="List21"/>
    <w:qFormat/>
  </w:style>
  <w:style w:type="paragraph" w:customStyle="1" w:styleId="Internetlink">
    <w:name w:val="Internet link"/>
    <w:qFormat/>
    <w:rPr>
      <w:rFonts w:ascii="Calibri" w:hAnsi="Calibri"/>
      <w:color w:val="000080"/>
      <w:u w:val="single"/>
    </w:rPr>
  </w:style>
  <w:style w:type="paragraph" w:customStyle="1" w:styleId="Footnote1">
    <w:name w:val="Footnote1"/>
    <w:link w:val="Footnote"/>
    <w:qFormat/>
    <w:pPr>
      <w:ind w:firstLine="851"/>
      <w:jc w:val="both"/>
    </w:pPr>
    <w:rPr>
      <w:rFonts w:ascii="XO Thames" w:hAnsi="XO Thames"/>
    </w:rPr>
  </w:style>
  <w:style w:type="paragraph" w:customStyle="1" w:styleId="3111">
    <w:name w:val="Содержимое таблицы311"/>
    <w:basedOn w:val="a"/>
    <w:link w:val="312"/>
    <w:qFormat/>
  </w:style>
  <w:style w:type="paragraph" w:customStyle="1" w:styleId="2110">
    <w:name w:val="Заголовок211"/>
    <w:basedOn w:val="a"/>
    <w:next w:val="a9"/>
    <w:link w:val="210"/>
    <w:qFormat/>
    <w:pPr>
      <w:keepNext/>
      <w:spacing w:before="240" w:after="120"/>
    </w:pPr>
    <w:rPr>
      <w:rFonts w:ascii="PT Astra Serif" w:hAnsi="PT Astra Serif"/>
      <w:sz w:val="28"/>
    </w:rPr>
  </w:style>
  <w:style w:type="paragraph" w:customStyle="1" w:styleId="Contents82111">
    <w:name w:val="Contents 82111"/>
    <w:link w:val="Contents8211"/>
    <w:qFormat/>
    <w:rPr>
      <w:rFonts w:ascii="XO Thames" w:hAnsi="XO Thames"/>
      <w:sz w:val="28"/>
    </w:rPr>
  </w:style>
  <w:style w:type="paragraph" w:styleId="ad">
    <w:name w:val="header"/>
    <w:basedOn w:val="a"/>
    <w:pPr>
      <w:tabs>
        <w:tab w:val="center" w:pos="4153"/>
        <w:tab w:val="right" w:pos="8306"/>
      </w:tabs>
    </w:pPr>
  </w:style>
  <w:style w:type="paragraph" w:customStyle="1" w:styleId="Heading42111">
    <w:name w:val="Heading 42111"/>
    <w:link w:val="Heading4211"/>
    <w:qFormat/>
    <w:rPr>
      <w:rFonts w:asciiTheme="majorHAnsi" w:hAnsiTheme="majorHAnsi"/>
      <w:i/>
      <w:color w:val="2E74B5" w:themeColor="accent1" w:themeShade="BF"/>
    </w:rPr>
  </w:style>
  <w:style w:type="paragraph" w:styleId="19">
    <w:name w:val="toc 1"/>
    <w:next w:val="a"/>
    <w:uiPriority w:val="39"/>
    <w:rPr>
      <w:rFonts w:ascii="XO Thames" w:hAnsi="XO Thames"/>
      <w:b/>
      <w:sz w:val="28"/>
    </w:rPr>
  </w:style>
  <w:style w:type="paragraph" w:customStyle="1" w:styleId="Textbodyindent1111">
    <w:name w:val="Text body indent1111"/>
    <w:link w:val="Textbodyindent111"/>
    <w:qFormat/>
  </w:style>
  <w:style w:type="paragraph" w:customStyle="1" w:styleId="Contents7311">
    <w:name w:val="Contents 7311"/>
    <w:link w:val="Contents731"/>
    <w:qFormat/>
    <w:rPr>
      <w:rFonts w:ascii="XO Thames" w:hAnsi="XO Thames"/>
      <w:sz w:val="28"/>
    </w:rPr>
  </w:style>
  <w:style w:type="paragraph" w:customStyle="1" w:styleId="caption121111">
    <w:name w:val="caption121111"/>
    <w:basedOn w:val="a"/>
    <w:link w:val="caption12111"/>
    <w:qFormat/>
    <w:pPr>
      <w:spacing w:before="120" w:after="120"/>
    </w:pPr>
    <w:rPr>
      <w:i/>
    </w:rPr>
  </w:style>
  <w:style w:type="paragraph" w:customStyle="1" w:styleId="Footnote111">
    <w:name w:val="Footnote111"/>
    <w:link w:val="Footnote11"/>
    <w:qFormat/>
    <w:pPr>
      <w:ind w:firstLine="851"/>
      <w:jc w:val="both"/>
    </w:pPr>
    <w:rPr>
      <w:rFonts w:ascii="XO Thames" w:hAnsi="XO Thames"/>
    </w:rPr>
  </w:style>
  <w:style w:type="paragraph" w:customStyle="1" w:styleId="FootnoteSymbol2">
    <w:name w:val="Footnote Symbol2"/>
    <w:link w:val="FootnoteSymbol"/>
    <w:qFormat/>
    <w:rPr>
      <w:vertAlign w:val="superscript"/>
    </w:rPr>
  </w:style>
  <w:style w:type="paragraph" w:customStyle="1" w:styleId="111116">
    <w:name w:val="Текст в заданном формате11111"/>
    <w:basedOn w:val="a"/>
    <w:link w:val="1111a"/>
    <w:qFormat/>
    <w:rPr>
      <w:rFonts w:ascii="Liberation Mono" w:hAnsi="Liberation Mono"/>
      <w:sz w:val="20"/>
    </w:rPr>
  </w:style>
  <w:style w:type="paragraph" w:customStyle="1" w:styleId="Heading221">
    <w:name w:val="Heading 221"/>
    <w:link w:val="Heading22"/>
    <w:qFormat/>
    <w:rPr>
      <w:rFonts w:ascii="XO Thames" w:hAnsi="XO Thames"/>
      <w:b/>
      <w:sz w:val="28"/>
    </w:rPr>
  </w:style>
  <w:style w:type="paragraph" w:customStyle="1" w:styleId="Internetlink2111">
    <w:name w:val="Internet link2111"/>
    <w:link w:val="Internetlink211"/>
    <w:qFormat/>
    <w:rPr>
      <w:rFonts w:ascii="Calibri" w:hAnsi="Calibri"/>
      <w:color w:val="000080"/>
      <w:u w:val="single"/>
    </w:rPr>
  </w:style>
  <w:style w:type="paragraph" w:customStyle="1" w:styleId="FootnoteSymbol111">
    <w:name w:val="Footnote Symbol111"/>
    <w:link w:val="FootnoteSymbol11"/>
    <w:qFormat/>
    <w:rPr>
      <w:vertAlign w:val="superscript"/>
    </w:rPr>
  </w:style>
  <w:style w:type="paragraph" w:customStyle="1" w:styleId="113">
    <w:name w:val="Символ сноски11"/>
    <w:link w:val="15"/>
    <w:qFormat/>
    <w:rPr>
      <w:vertAlign w:val="superscript"/>
    </w:rPr>
  </w:style>
  <w:style w:type="paragraph" w:customStyle="1" w:styleId="Textbodyindent3">
    <w:name w:val="Text body indent3"/>
    <w:link w:val="Textbodyindent1"/>
    <w:qFormat/>
  </w:style>
  <w:style w:type="paragraph" w:customStyle="1" w:styleId="Textbody3">
    <w:name w:val="Text body3"/>
    <w:link w:val="Textbody1"/>
    <w:qFormat/>
  </w:style>
  <w:style w:type="paragraph" w:customStyle="1" w:styleId="4111">
    <w:name w:val="Колонтитул411"/>
    <w:basedOn w:val="a"/>
    <w:link w:val="412"/>
    <w:qFormat/>
  </w:style>
  <w:style w:type="paragraph" w:customStyle="1" w:styleId="Endnote2111">
    <w:name w:val="Endnote2111"/>
    <w:link w:val="Endnote211"/>
    <w:qFormat/>
    <w:pPr>
      <w:ind w:firstLine="851"/>
      <w:jc w:val="both"/>
    </w:pPr>
    <w:rPr>
      <w:rFonts w:ascii="XO Thames" w:hAnsi="XO Thames"/>
    </w:rPr>
  </w:style>
  <w:style w:type="paragraph" w:customStyle="1" w:styleId="Contents62111">
    <w:name w:val="Contents 62111"/>
    <w:link w:val="Contents6211"/>
    <w:qFormat/>
    <w:rPr>
      <w:rFonts w:ascii="XO Thames" w:hAnsi="XO Thames"/>
      <w:sz w:val="28"/>
    </w:rPr>
  </w:style>
  <w:style w:type="paragraph" w:customStyle="1" w:styleId="Contents52111">
    <w:name w:val="Contents 52111"/>
    <w:link w:val="Contents5211"/>
    <w:qFormat/>
    <w:rPr>
      <w:rFonts w:ascii="XO Thames" w:hAnsi="XO Thames"/>
      <w:sz w:val="28"/>
    </w:rPr>
  </w:style>
  <w:style w:type="paragraph" w:customStyle="1" w:styleId="111117">
    <w:name w:val="Содержимое врезки11111"/>
    <w:basedOn w:val="a"/>
    <w:link w:val="1111b"/>
    <w:qFormat/>
  </w:style>
  <w:style w:type="paragraph" w:customStyle="1" w:styleId="Caption13111">
    <w:name w:val="Caption13111"/>
    <w:link w:val="Caption1311"/>
    <w:qFormat/>
    <w:rPr>
      <w:rFonts w:ascii="PT Astra Serif" w:hAnsi="PT Astra Serif"/>
      <w:i/>
      <w:sz w:val="24"/>
    </w:rPr>
  </w:style>
  <w:style w:type="paragraph" w:customStyle="1" w:styleId="Caption131">
    <w:name w:val="Caption131"/>
    <w:link w:val="Caption13"/>
    <w:qFormat/>
    <w:rPr>
      <w:rFonts w:ascii="PT Astra Serif" w:hAnsi="PT Astra Serif"/>
      <w:i/>
      <w:sz w:val="24"/>
    </w:rPr>
  </w:style>
  <w:style w:type="paragraph" w:styleId="9">
    <w:name w:val="toc 9"/>
    <w:next w:val="a"/>
    <w:uiPriority w:val="39"/>
    <w:pPr>
      <w:ind w:left="1600"/>
    </w:pPr>
    <w:rPr>
      <w:rFonts w:ascii="XO Thames" w:hAnsi="XO Thames"/>
      <w:sz w:val="28"/>
    </w:rPr>
  </w:style>
  <w:style w:type="paragraph" w:styleId="ae">
    <w:name w:val="footer"/>
    <w:basedOn w:val="a"/>
    <w:pPr>
      <w:tabs>
        <w:tab w:val="center" w:pos="4677"/>
        <w:tab w:val="right" w:pos="9355"/>
      </w:tabs>
    </w:pPr>
  </w:style>
  <w:style w:type="paragraph" w:customStyle="1" w:styleId="Heading1121">
    <w:name w:val="Heading 1121"/>
    <w:link w:val="Heading112"/>
    <w:qFormat/>
    <w:rPr>
      <w:rFonts w:ascii="XO Thames" w:hAnsi="XO Thames"/>
      <w:b/>
      <w:sz w:val="32"/>
    </w:rPr>
  </w:style>
  <w:style w:type="paragraph" w:customStyle="1" w:styleId="1111112">
    <w:name w:val="Указатель111111"/>
    <w:basedOn w:val="a"/>
    <w:link w:val="111118"/>
    <w:qFormat/>
    <w:rPr>
      <w:rFonts w:ascii="PT Astra Serif" w:hAnsi="PT Astra Serif"/>
    </w:rPr>
  </w:style>
  <w:style w:type="paragraph" w:customStyle="1" w:styleId="Heading5211">
    <w:name w:val="Heading 5211"/>
    <w:link w:val="Heading521"/>
    <w:qFormat/>
    <w:rPr>
      <w:rFonts w:ascii="XO Thames" w:hAnsi="XO Thames"/>
      <w:b/>
    </w:rPr>
  </w:style>
  <w:style w:type="paragraph" w:styleId="80">
    <w:name w:val="toc 8"/>
    <w:next w:val="a"/>
    <w:uiPriority w:val="39"/>
    <w:pPr>
      <w:ind w:left="1400"/>
    </w:pPr>
    <w:rPr>
      <w:rFonts w:ascii="XO Thames" w:hAnsi="XO Thames"/>
      <w:sz w:val="28"/>
    </w:rPr>
  </w:style>
  <w:style w:type="paragraph" w:customStyle="1" w:styleId="Contents72111">
    <w:name w:val="Contents 72111"/>
    <w:link w:val="Contents7211"/>
    <w:qFormat/>
    <w:rPr>
      <w:rFonts w:ascii="XO Thames" w:hAnsi="XO Thames"/>
      <w:sz w:val="28"/>
    </w:rPr>
  </w:style>
  <w:style w:type="paragraph" w:customStyle="1" w:styleId="2112">
    <w:name w:val="Указатель211"/>
    <w:basedOn w:val="a"/>
    <w:link w:val="212"/>
    <w:qFormat/>
    <w:rPr>
      <w:rFonts w:ascii="PT Astra Serif" w:hAnsi="PT Astra Serif"/>
    </w:rPr>
  </w:style>
  <w:style w:type="paragraph" w:customStyle="1" w:styleId="ConsPlusNormal111">
    <w:name w:val="ConsPlusNormal111"/>
    <w:link w:val="ConsPlusNormal11"/>
    <w:qFormat/>
    <w:pPr>
      <w:widowControl w:val="0"/>
      <w:ind w:firstLine="720"/>
    </w:pPr>
    <w:rPr>
      <w:rFonts w:ascii="Arial" w:hAnsi="Arial"/>
    </w:rPr>
  </w:style>
  <w:style w:type="paragraph" w:customStyle="1" w:styleId="121110">
    <w:name w:val="Указатель12111"/>
    <w:basedOn w:val="a"/>
    <w:link w:val="12112"/>
    <w:qFormat/>
    <w:rPr>
      <w:rFonts w:ascii="PT Astra Serif" w:hAnsi="PT Astra Serif"/>
    </w:rPr>
  </w:style>
  <w:style w:type="paragraph" w:customStyle="1" w:styleId="16">
    <w:name w:val="Содержимое таблицы1"/>
    <w:basedOn w:val="a"/>
    <w:link w:val="a8"/>
    <w:qFormat/>
  </w:style>
  <w:style w:type="paragraph" w:customStyle="1" w:styleId="Contents921">
    <w:name w:val="Contents 921"/>
    <w:link w:val="Contents92"/>
    <w:qFormat/>
    <w:rPr>
      <w:rFonts w:ascii="XO Thames" w:hAnsi="XO Thames"/>
      <w:sz w:val="28"/>
    </w:rPr>
  </w:style>
  <w:style w:type="paragraph" w:customStyle="1" w:styleId="811111">
    <w:name w:val="Заголовок 8 Знак11111"/>
    <w:basedOn w:val="DefaultParagraphFont11111"/>
    <w:link w:val="81111"/>
    <w:qFormat/>
    <w:rPr>
      <w:rFonts w:ascii="Times New Roman" w:hAnsi="Times New Roman"/>
      <w:sz w:val="28"/>
    </w:rPr>
  </w:style>
  <w:style w:type="paragraph" w:customStyle="1" w:styleId="Endnote111">
    <w:name w:val="Endnote111"/>
    <w:link w:val="Endnote11"/>
    <w:qFormat/>
    <w:pPr>
      <w:ind w:firstLine="851"/>
      <w:jc w:val="both"/>
    </w:pPr>
    <w:rPr>
      <w:rFonts w:ascii="XO Thames" w:hAnsi="XO Thames"/>
    </w:rPr>
  </w:style>
  <w:style w:type="paragraph" w:customStyle="1" w:styleId="2113">
    <w:name w:val="Содержимое врезки211"/>
    <w:basedOn w:val="a"/>
    <w:link w:val="213"/>
    <w:qFormat/>
  </w:style>
  <w:style w:type="paragraph" w:customStyle="1" w:styleId="Title111">
    <w:name w:val="Title111"/>
    <w:link w:val="Title11"/>
    <w:qFormat/>
    <w:rPr>
      <w:rFonts w:ascii="Liberation Sans" w:hAnsi="Liberation Sans"/>
      <w:sz w:val="28"/>
    </w:rPr>
  </w:style>
  <w:style w:type="paragraph" w:customStyle="1" w:styleId="Textbody21">
    <w:name w:val="Text body21"/>
    <w:link w:val="Textbody2"/>
    <w:qFormat/>
  </w:style>
  <w:style w:type="paragraph" w:customStyle="1" w:styleId="2114">
    <w:name w:val="Колонтитул211"/>
    <w:basedOn w:val="a"/>
    <w:link w:val="214"/>
    <w:qFormat/>
  </w:style>
  <w:style w:type="paragraph" w:styleId="50">
    <w:name w:val="toc 5"/>
    <w:next w:val="a"/>
    <w:uiPriority w:val="39"/>
    <w:pPr>
      <w:ind w:left="800"/>
    </w:pPr>
    <w:rPr>
      <w:rFonts w:ascii="XO Thames" w:hAnsi="XO Thames"/>
      <w:sz w:val="28"/>
    </w:rPr>
  </w:style>
  <w:style w:type="paragraph" w:customStyle="1" w:styleId="Heading3121">
    <w:name w:val="Heading 3121"/>
    <w:link w:val="Heading312"/>
    <w:qFormat/>
    <w:rPr>
      <w:rFonts w:ascii="XO Thames" w:hAnsi="XO Thames"/>
      <w:b/>
      <w:sz w:val="26"/>
    </w:rPr>
  </w:style>
  <w:style w:type="paragraph" w:customStyle="1" w:styleId="Contents621">
    <w:name w:val="Contents 621"/>
    <w:link w:val="Contents62"/>
    <w:qFormat/>
    <w:rPr>
      <w:rFonts w:ascii="XO Thames" w:hAnsi="XO Thames"/>
      <w:sz w:val="28"/>
    </w:rPr>
  </w:style>
  <w:style w:type="paragraph" w:customStyle="1" w:styleId="Heading211111">
    <w:name w:val="Heading 211111"/>
    <w:link w:val="Heading21111"/>
    <w:qFormat/>
    <w:rPr>
      <w:rFonts w:ascii="XO Thames" w:hAnsi="XO Thames"/>
      <w:b/>
      <w:sz w:val="28"/>
    </w:rPr>
  </w:style>
  <w:style w:type="paragraph" w:customStyle="1" w:styleId="Internetlink21">
    <w:name w:val="Internet link21"/>
    <w:link w:val="Internetlink2"/>
    <w:qFormat/>
    <w:rPr>
      <w:rFonts w:ascii="Calibri" w:hAnsi="Calibri"/>
      <w:color w:val="000080"/>
      <w:u w:val="single"/>
    </w:rPr>
  </w:style>
  <w:style w:type="paragraph" w:customStyle="1" w:styleId="Heading2111">
    <w:name w:val="Heading 2111"/>
    <w:link w:val="Heading211"/>
    <w:qFormat/>
    <w:rPr>
      <w:rFonts w:ascii="XO Thames" w:hAnsi="XO Thames"/>
      <w:b/>
      <w:sz w:val="28"/>
    </w:rPr>
  </w:style>
  <w:style w:type="paragraph" w:customStyle="1" w:styleId="Title2111">
    <w:name w:val="Title2111"/>
    <w:link w:val="Title211"/>
    <w:qFormat/>
    <w:rPr>
      <w:rFonts w:ascii="Liberation Sans" w:hAnsi="Liberation Sans"/>
      <w:sz w:val="28"/>
    </w:rPr>
  </w:style>
  <w:style w:type="paragraph" w:customStyle="1" w:styleId="Contents22111">
    <w:name w:val="Contents 22111"/>
    <w:link w:val="Contents2211"/>
    <w:qFormat/>
    <w:rPr>
      <w:rFonts w:ascii="XO Thames" w:hAnsi="XO Thames"/>
      <w:sz w:val="28"/>
    </w:rPr>
  </w:style>
  <w:style w:type="paragraph" w:customStyle="1" w:styleId="Heading811111">
    <w:name w:val="Heading 811111"/>
    <w:link w:val="Heading81111"/>
    <w:qFormat/>
    <w:rPr>
      <w:sz w:val="28"/>
    </w:rPr>
  </w:style>
  <w:style w:type="paragraph" w:customStyle="1" w:styleId="211111">
    <w:name w:val="Колонтитул21111"/>
    <w:basedOn w:val="a"/>
    <w:link w:val="21112"/>
    <w:qFormat/>
  </w:style>
  <w:style w:type="paragraph" w:customStyle="1" w:styleId="Contents221">
    <w:name w:val="Contents 221"/>
    <w:link w:val="Contents22"/>
    <w:qFormat/>
    <w:rPr>
      <w:rFonts w:ascii="XO Thames" w:hAnsi="XO Thames"/>
      <w:sz w:val="28"/>
    </w:rPr>
  </w:style>
  <w:style w:type="paragraph" w:customStyle="1" w:styleId="Heading51111">
    <w:name w:val="Heading 51111"/>
    <w:link w:val="Heading5111"/>
    <w:qFormat/>
    <w:rPr>
      <w:rFonts w:ascii="XO Thames" w:hAnsi="XO Thames"/>
      <w:b/>
    </w:rPr>
  </w:style>
  <w:style w:type="paragraph" w:customStyle="1" w:styleId="Contents811">
    <w:name w:val="Contents 811"/>
    <w:link w:val="Contents81"/>
    <w:qFormat/>
    <w:rPr>
      <w:rFonts w:ascii="XO Thames" w:hAnsi="XO Thames"/>
      <w:sz w:val="28"/>
    </w:rPr>
  </w:style>
  <w:style w:type="paragraph" w:customStyle="1" w:styleId="Contents53">
    <w:name w:val="Contents 53"/>
    <w:link w:val="Contents51"/>
    <w:qFormat/>
    <w:rPr>
      <w:rFonts w:ascii="XO Thames" w:hAnsi="XO Thames"/>
      <w:sz w:val="28"/>
    </w:rPr>
  </w:style>
  <w:style w:type="paragraph" w:customStyle="1" w:styleId="List12111">
    <w:name w:val="List12111"/>
    <w:basedOn w:val="Textbody2111"/>
    <w:link w:val="List1211"/>
    <w:qFormat/>
  </w:style>
  <w:style w:type="paragraph" w:customStyle="1" w:styleId="Title11111">
    <w:name w:val="Title11111"/>
    <w:link w:val="Title1111"/>
    <w:qFormat/>
    <w:rPr>
      <w:rFonts w:ascii="Liberation Sans" w:hAnsi="Liberation Sans"/>
      <w:sz w:val="28"/>
    </w:rPr>
  </w:style>
  <w:style w:type="paragraph" w:styleId="af">
    <w:name w:val="Subtitle"/>
    <w:next w:val="a"/>
    <w:uiPriority w:val="11"/>
    <w:qFormat/>
    <w:pPr>
      <w:jc w:val="both"/>
    </w:pPr>
    <w:rPr>
      <w:rFonts w:ascii="XO Thames" w:hAnsi="XO Thames"/>
      <w:i/>
      <w:sz w:val="24"/>
    </w:rPr>
  </w:style>
  <w:style w:type="paragraph" w:customStyle="1" w:styleId="pagenumber11111">
    <w:name w:val="page number11111"/>
    <w:basedOn w:val="DefaultParagraphFont11111"/>
    <w:link w:val="pagenumber1111"/>
    <w:qFormat/>
  </w:style>
  <w:style w:type="paragraph" w:customStyle="1" w:styleId="Contents42111">
    <w:name w:val="Contents 42111"/>
    <w:link w:val="Contents4211"/>
    <w:qFormat/>
    <w:rPr>
      <w:rFonts w:ascii="XO Thames" w:hAnsi="XO Thames"/>
      <w:sz w:val="28"/>
    </w:rPr>
  </w:style>
  <w:style w:type="paragraph" w:customStyle="1" w:styleId="1111c">
    <w:name w:val="Заголовок таблицы1111"/>
    <w:basedOn w:val="11111"/>
    <w:link w:val="1116"/>
    <w:qFormat/>
    <w:pPr>
      <w:jc w:val="center"/>
    </w:pPr>
    <w:rPr>
      <w:b/>
    </w:rPr>
  </w:style>
  <w:style w:type="paragraph" w:customStyle="1" w:styleId="Contents73">
    <w:name w:val="Contents 73"/>
    <w:link w:val="Contents71"/>
    <w:qFormat/>
    <w:rPr>
      <w:rFonts w:ascii="XO Thames" w:hAnsi="XO Thames"/>
      <w:sz w:val="28"/>
    </w:rPr>
  </w:style>
  <w:style w:type="paragraph" w:customStyle="1" w:styleId="Contents63">
    <w:name w:val="Contents 63"/>
    <w:link w:val="Contents61"/>
    <w:qFormat/>
    <w:rPr>
      <w:rFonts w:ascii="XO Thames" w:hAnsi="XO Thames"/>
      <w:sz w:val="28"/>
    </w:rPr>
  </w:style>
  <w:style w:type="paragraph" w:customStyle="1" w:styleId="Contents121">
    <w:name w:val="Contents 121"/>
    <w:link w:val="Contents12"/>
    <w:qFormat/>
    <w:rPr>
      <w:rFonts w:ascii="XO Thames" w:hAnsi="XO Thames"/>
      <w:b/>
      <w:sz w:val="28"/>
    </w:rPr>
  </w:style>
  <w:style w:type="paragraph" w:customStyle="1" w:styleId="Footnote2111">
    <w:name w:val="Footnote2111"/>
    <w:basedOn w:val="a"/>
    <w:link w:val="Footnote211"/>
    <w:qFormat/>
    <w:pPr>
      <w:ind w:left="340" w:hanging="340"/>
    </w:pPr>
    <w:rPr>
      <w:sz w:val="20"/>
    </w:rPr>
  </w:style>
  <w:style w:type="paragraph" w:customStyle="1" w:styleId="Subtitle21">
    <w:name w:val="Subtitle21"/>
    <w:link w:val="Subtitle2"/>
    <w:qFormat/>
    <w:rPr>
      <w:rFonts w:ascii="XO Thames" w:hAnsi="XO Thames"/>
      <w:i/>
      <w:sz w:val="24"/>
    </w:rPr>
  </w:style>
  <w:style w:type="paragraph" w:styleId="af0">
    <w:name w:val="Title"/>
    <w:basedOn w:val="a"/>
    <w:next w:val="a9"/>
    <w:uiPriority w:val="10"/>
    <w:qFormat/>
    <w:pPr>
      <w:keepNext/>
      <w:spacing w:before="240" w:after="120"/>
    </w:pPr>
    <w:rPr>
      <w:rFonts w:ascii="Liberation Sans" w:hAnsi="Liberation Sans"/>
      <w:sz w:val="28"/>
    </w:rPr>
  </w:style>
  <w:style w:type="paragraph" w:customStyle="1" w:styleId="12113">
    <w:name w:val="Содержимое таблицы1211"/>
    <w:basedOn w:val="a"/>
    <w:link w:val="1213"/>
    <w:qFormat/>
  </w:style>
  <w:style w:type="paragraph" w:customStyle="1" w:styleId="Heading512">
    <w:name w:val="Heading 512"/>
    <w:link w:val="Heading511"/>
    <w:qFormat/>
    <w:rPr>
      <w:rFonts w:ascii="XO Thames" w:hAnsi="XO Thames"/>
      <w:b/>
    </w:rPr>
  </w:style>
  <w:style w:type="paragraph" w:customStyle="1" w:styleId="111119">
    <w:name w:val="Верхний колонтитул Знак11111"/>
    <w:basedOn w:val="DefaultParagraphFont11111"/>
    <w:link w:val="1111d"/>
    <w:qFormat/>
    <w:rPr>
      <w:rFonts w:ascii="Times New Roman" w:hAnsi="Times New Roman"/>
      <w:sz w:val="24"/>
    </w:rPr>
  </w:style>
  <w:style w:type="paragraph" w:customStyle="1" w:styleId="Caption12">
    <w:name w:val="Caption12"/>
    <w:link w:val="Caption11"/>
    <w:qFormat/>
    <w:rPr>
      <w:rFonts w:ascii="PT Astra Serif" w:hAnsi="PT Astra Serif"/>
      <w:i/>
      <w:sz w:val="24"/>
    </w:rPr>
  </w:style>
  <w:style w:type="paragraph" w:customStyle="1" w:styleId="12114">
    <w:name w:val="Колонтитул1211"/>
    <w:link w:val="1214"/>
    <w:qFormat/>
    <w:rPr>
      <w:rFonts w:ascii="XO Thames" w:hAnsi="XO Thames"/>
      <w:sz w:val="28"/>
    </w:rPr>
  </w:style>
  <w:style w:type="paragraph" w:customStyle="1" w:styleId="1111113">
    <w:name w:val="Заголовок111111"/>
    <w:basedOn w:val="a"/>
    <w:next w:val="a9"/>
    <w:link w:val="11111a"/>
    <w:qFormat/>
    <w:pPr>
      <w:keepNext/>
      <w:spacing w:before="240" w:after="120"/>
    </w:pPr>
    <w:rPr>
      <w:rFonts w:ascii="PT Astra Serif" w:hAnsi="PT Astra Serif"/>
      <w:sz w:val="28"/>
    </w:rPr>
  </w:style>
  <w:style w:type="paragraph" w:customStyle="1" w:styleId="indexheading11111">
    <w:name w:val="index heading11111"/>
    <w:basedOn w:val="a"/>
    <w:link w:val="indexheading1111"/>
    <w:qFormat/>
  </w:style>
  <w:style w:type="paragraph" w:customStyle="1" w:styleId="PlainText11111">
    <w:name w:val="Plain Text11111"/>
    <w:basedOn w:val="a"/>
    <w:link w:val="PlainText1111"/>
    <w:qFormat/>
    <w:rPr>
      <w:rFonts w:ascii="Courier New" w:hAnsi="Courier New"/>
      <w:sz w:val="20"/>
    </w:rPr>
  </w:style>
  <w:style w:type="paragraph" w:customStyle="1" w:styleId="11111b">
    <w:name w:val="Текст Знак11111"/>
    <w:basedOn w:val="DefaultParagraphFont11111"/>
    <w:link w:val="1111e"/>
    <w:qFormat/>
    <w:rPr>
      <w:rFonts w:ascii="Courier New" w:hAnsi="Courier New"/>
      <w:sz w:val="20"/>
    </w:rPr>
  </w:style>
  <w:style w:type="paragraph" w:customStyle="1" w:styleId="Footnote21">
    <w:name w:val="Footnote21"/>
    <w:link w:val="Footnote2"/>
    <w:qFormat/>
    <w:pPr>
      <w:ind w:firstLine="851"/>
      <w:jc w:val="both"/>
    </w:pPr>
    <w:rPr>
      <w:rFonts w:ascii="XO Thames" w:hAnsi="XO Thames"/>
    </w:rPr>
  </w:style>
  <w:style w:type="paragraph" w:customStyle="1" w:styleId="Contents521">
    <w:name w:val="Contents 521"/>
    <w:link w:val="Contents52"/>
    <w:qFormat/>
    <w:rPr>
      <w:rFonts w:ascii="XO Thames" w:hAnsi="XO Thames"/>
      <w:sz w:val="28"/>
    </w:rPr>
  </w:style>
  <w:style w:type="paragraph" w:customStyle="1" w:styleId="1117">
    <w:name w:val="Содержимое врезки111"/>
    <w:basedOn w:val="a"/>
    <w:link w:val="114"/>
    <w:qFormat/>
  </w:style>
  <w:style w:type="paragraph" w:customStyle="1" w:styleId="Contents421">
    <w:name w:val="Contents 421"/>
    <w:link w:val="Contents42"/>
    <w:qFormat/>
    <w:rPr>
      <w:rFonts w:ascii="XO Thames" w:hAnsi="XO Thames"/>
      <w:sz w:val="28"/>
    </w:rPr>
  </w:style>
  <w:style w:type="table" w:styleId="af1">
    <w:name w:val="Table Grid"/>
    <w:basedOn w:val="a1"/>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
    <w:uiPriority w:val="34"/>
    <w:qFormat/>
    <w:rsid w:val="008B5EF0"/>
    <w:pPr>
      <w:ind w:left="720"/>
      <w:contextualSpacing/>
    </w:pPr>
    <w:rPr>
      <w:rFonts w:cs="Mangal"/>
    </w:rPr>
  </w:style>
  <w:style w:type="paragraph" w:customStyle="1" w:styleId="22">
    <w:name w:val="Текст2"/>
    <w:basedOn w:val="a"/>
    <w:rsid w:val="008B5EF0"/>
    <w:pPr>
      <w:suppressAutoHyphens w:val="0"/>
      <w:overflowPunct w:val="0"/>
      <w:autoSpaceDE w:val="0"/>
      <w:autoSpaceDN w:val="0"/>
      <w:adjustRightInd w:val="0"/>
    </w:pPr>
    <w:rPr>
      <w:rFonts w:ascii="Courier New" w:eastAsia="Times New Roman" w:hAnsi="Courier New" w:cs="Times New Roman"/>
      <w:color w:val="auto"/>
      <w:sz w:val="20"/>
      <w:lang w:eastAsia="ru-RU" w:bidi="ar-SA"/>
    </w:rPr>
  </w:style>
  <w:style w:type="paragraph" w:styleId="af3">
    <w:name w:val="Balloon Text"/>
    <w:basedOn w:val="a"/>
    <w:link w:val="af4"/>
    <w:uiPriority w:val="99"/>
    <w:semiHidden/>
    <w:unhideWhenUsed/>
    <w:rsid w:val="00DF7968"/>
    <w:rPr>
      <w:rFonts w:ascii="Segoe UI" w:hAnsi="Segoe UI" w:cs="Mangal"/>
      <w:sz w:val="18"/>
      <w:szCs w:val="16"/>
    </w:rPr>
  </w:style>
  <w:style w:type="character" w:customStyle="1" w:styleId="af4">
    <w:name w:val="Текст выноски Знак"/>
    <w:basedOn w:val="a0"/>
    <w:link w:val="af3"/>
    <w:uiPriority w:val="99"/>
    <w:semiHidden/>
    <w:rsid w:val="00DF7968"/>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216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646;fld=134" TargetMode="External"/><Relationship Id="rId13" Type="http://schemas.openxmlformats.org/officeDocument/2006/relationships/header" Target="head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login.consultant.ru/link/?req=doc&amp;base=LAW&amp;n=394431&amp;dst=100011&amp;field=134&amp;date=13.10.2022" TargetMode="Externa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02643&amp;dst=100046&amp;field=134&amp;date=13.10.2022" TargetMode="External"/><Relationship Id="rId23" Type="http://schemas.openxmlformats.org/officeDocument/2006/relationships/fontTable" Target="fontTable.xml"/><Relationship Id="rId10" Type="http://schemas.openxmlformats.org/officeDocument/2006/relationships/hyperlink" Target="consultantplus://offline/main?base=RLAW067;n=38976;fld=134;dst=100015"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consultantplus://offline/ref=B049CC1B38654866705EDDF8397ED82CC320DD7DDA56EE4288675587ECECA16E345085A58EFBB8A7C64E97E8A2g2KDM" TargetMode="External"/><Relationship Id="rId14" Type="http://schemas.openxmlformats.org/officeDocument/2006/relationships/hyperlink" Target="https://login.consultant.ru/link/?req=doc&amp;base=LAW&amp;n=394611&amp;dst=100007&amp;field=134&amp;date=13.10.2022" TargetMode="External"/><Relationship Id="rId22"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7773</Words>
  <Characters>44309</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tatyana.eliseeva</dc:creator>
  <cp:lastModifiedBy>Nataliya.Kovalenko</cp:lastModifiedBy>
  <cp:revision>4</cp:revision>
  <cp:lastPrinted>2025-12-03T07:14:00Z</cp:lastPrinted>
  <dcterms:created xsi:type="dcterms:W3CDTF">2026-03-27T11:26:00Z</dcterms:created>
  <dcterms:modified xsi:type="dcterms:W3CDTF">2026-03-27T11:30:00Z</dcterms:modified>
  <dc:language>ru-RU</dc:language>
</cp:coreProperties>
</file>